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CDA4D" w14:textId="730A1870" w:rsidR="00E24861" w:rsidRDefault="007F32A7" w:rsidP="007F32A7">
      <w:pPr>
        <w:spacing w:after="0" w:line="240" w:lineRule="auto"/>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br/>
      </w:r>
      <w:r w:rsidR="005E5EFB">
        <w:rPr>
          <w:rFonts w:ascii="Calibri" w:eastAsia="Calibri" w:hAnsi="Calibri" w:cs="Calibri"/>
          <w:b/>
          <w:bCs/>
          <w:color w:val="000000" w:themeColor="text1"/>
          <w:sz w:val="28"/>
          <w:szCs w:val="28"/>
        </w:rPr>
        <w:br/>
      </w:r>
      <w:r w:rsidR="000050F9">
        <w:rPr>
          <w:rFonts w:ascii="Calibri" w:eastAsia="Calibri" w:hAnsi="Calibri" w:cs="Calibri"/>
          <w:b/>
          <w:bCs/>
          <w:color w:val="000000" w:themeColor="text1"/>
          <w:sz w:val="28"/>
          <w:szCs w:val="28"/>
        </w:rPr>
        <w:br/>
      </w:r>
      <w:r w:rsidR="005E5EFB">
        <w:rPr>
          <w:rFonts w:ascii="Calibri" w:eastAsia="Calibri" w:hAnsi="Calibri" w:cs="Calibri"/>
          <w:b/>
          <w:bCs/>
          <w:color w:val="000000" w:themeColor="text1"/>
          <w:sz w:val="28"/>
          <w:szCs w:val="28"/>
        </w:rPr>
        <w:br/>
      </w:r>
      <w:r>
        <w:rPr>
          <w:rFonts w:ascii="Calibri" w:eastAsia="Calibri" w:hAnsi="Calibri" w:cs="Calibri"/>
          <w:b/>
          <w:bCs/>
          <w:color w:val="000000" w:themeColor="text1"/>
          <w:sz w:val="28"/>
          <w:szCs w:val="28"/>
        </w:rPr>
        <w:br/>
      </w:r>
      <w:r>
        <w:rPr>
          <w:noProof/>
        </w:rPr>
        <w:drawing>
          <wp:anchor distT="0" distB="0" distL="114300" distR="114300" simplePos="0" relativeHeight="251658240" behindDoc="1" locked="0" layoutInCell="1" allowOverlap="1" wp14:anchorId="5EBEBA7F" wp14:editId="3D234A06">
            <wp:simplePos x="0" y="0"/>
            <wp:positionH relativeFrom="margin">
              <wp:posOffset>4979670</wp:posOffset>
            </wp:positionH>
            <wp:positionV relativeFrom="paragraph">
              <wp:posOffset>-762000</wp:posOffset>
            </wp:positionV>
            <wp:extent cx="1571625" cy="1181100"/>
            <wp:effectExtent l="0" t="0" r="9525" b="0"/>
            <wp:wrapNone/>
            <wp:docPr id="1657064587" name="Picture 1657064587" descr="Community Link_For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181100"/>
                    </a:xfrm>
                    <a:prstGeom prst="rect">
                      <a:avLst/>
                    </a:prstGeom>
                  </pic:spPr>
                </pic:pic>
              </a:graphicData>
            </a:graphic>
          </wp:anchor>
        </w:drawing>
      </w:r>
      <w:r w:rsidR="31905E0A" w:rsidRPr="7C611CBD">
        <w:rPr>
          <w:rFonts w:ascii="Calibri" w:eastAsia="Calibri" w:hAnsi="Calibri" w:cs="Calibri"/>
          <w:b/>
          <w:bCs/>
          <w:color w:val="000000" w:themeColor="text1"/>
          <w:sz w:val="28"/>
          <w:szCs w:val="28"/>
        </w:rPr>
        <w:t>Sacramento Regional Emergency Food and Shelter Program</w:t>
      </w:r>
    </w:p>
    <w:p w14:paraId="512CCD9D" w14:textId="0EA4405F" w:rsidR="00E24861" w:rsidRDefault="31905E0A" w:rsidP="007F32A7">
      <w:pPr>
        <w:spacing w:after="0" w:line="240" w:lineRule="auto"/>
        <w:jc w:val="center"/>
        <w:rPr>
          <w:rFonts w:ascii="Calibri" w:eastAsia="Calibri" w:hAnsi="Calibri" w:cs="Calibri"/>
          <w:color w:val="000000" w:themeColor="text1"/>
          <w:sz w:val="28"/>
          <w:szCs w:val="28"/>
        </w:rPr>
      </w:pPr>
      <w:r w:rsidRPr="7C611CBD">
        <w:rPr>
          <w:rFonts w:ascii="Calibri" w:eastAsia="Calibri" w:hAnsi="Calibri" w:cs="Calibri"/>
          <w:b/>
          <w:bCs/>
          <w:color w:val="000000" w:themeColor="text1"/>
          <w:sz w:val="28"/>
          <w:szCs w:val="28"/>
        </w:rPr>
        <w:t>Phase 38 Request for Proposals</w:t>
      </w:r>
    </w:p>
    <w:p w14:paraId="490C3455" w14:textId="5660D22E" w:rsidR="00E24861" w:rsidRDefault="00E24861" w:rsidP="7C611CBD">
      <w:pPr>
        <w:spacing w:after="0" w:line="240" w:lineRule="auto"/>
        <w:rPr>
          <w:rFonts w:ascii="Calibri" w:eastAsia="Calibri" w:hAnsi="Calibri" w:cs="Calibri"/>
          <w:color w:val="000000" w:themeColor="text1"/>
          <w:sz w:val="28"/>
          <w:szCs w:val="28"/>
        </w:rPr>
      </w:pPr>
    </w:p>
    <w:p w14:paraId="1F5FACAE" w14:textId="0C811D2B" w:rsidR="00E24861" w:rsidRDefault="00E24861" w:rsidP="7C611CBD">
      <w:pPr>
        <w:spacing w:after="0" w:line="240" w:lineRule="auto"/>
        <w:jc w:val="center"/>
        <w:rPr>
          <w:rFonts w:ascii="Calibri" w:eastAsia="Calibri" w:hAnsi="Calibri" w:cs="Calibri"/>
          <w:color w:val="000000" w:themeColor="text1"/>
          <w:sz w:val="24"/>
          <w:szCs w:val="24"/>
        </w:rPr>
      </w:pPr>
    </w:p>
    <w:p w14:paraId="39D9920E" w14:textId="361A4008" w:rsidR="00E24861" w:rsidRDefault="00E24861" w:rsidP="7C611CBD">
      <w:pPr>
        <w:spacing w:after="0" w:line="240" w:lineRule="auto"/>
        <w:rPr>
          <w:rFonts w:ascii="Calibri" w:eastAsia="Calibri" w:hAnsi="Calibri" w:cs="Calibri"/>
          <w:color w:val="000000" w:themeColor="text1"/>
          <w:sz w:val="24"/>
          <w:szCs w:val="24"/>
        </w:rPr>
      </w:pPr>
    </w:p>
    <w:p w14:paraId="4B74C6FF" w14:textId="7A428049" w:rsidR="00E24861" w:rsidRDefault="31905E0A" w:rsidP="7C611CBD">
      <w:pPr>
        <w:spacing w:after="0" w:line="240" w:lineRule="auto"/>
        <w:rPr>
          <w:rFonts w:ascii="Calibri" w:eastAsia="Calibri" w:hAnsi="Calibri" w:cs="Calibri"/>
          <w:color w:val="000000" w:themeColor="text1"/>
          <w:sz w:val="24"/>
          <w:szCs w:val="24"/>
        </w:rPr>
      </w:pPr>
      <w:r w:rsidRPr="7C611CBD">
        <w:rPr>
          <w:rFonts w:ascii="Calibri" w:eastAsia="Calibri" w:hAnsi="Calibri" w:cs="Calibri"/>
          <w:color w:val="000000" w:themeColor="text1"/>
          <w:sz w:val="24"/>
          <w:szCs w:val="24"/>
        </w:rPr>
        <w:t>The Emergency Food and Shelter Program (EFSP) was established in 1983 by Congress with the intent of supplementing local efforts to provide emergency food and shelter to people in need.  Since its inception, the program has distributed over $3.7 billion to communities across the country.  The EFSP National Board governs the EFSP.  The Sacramento Regional Emergency Food and Shelter Board is the local governing board.  Its members represent member agencies, as well as a range of service providers, coalitions, advocacy groups, technical assistance providers, planning and community development agencies, and minority and grassroots providers.</w:t>
      </w:r>
    </w:p>
    <w:p w14:paraId="663B856E" w14:textId="58A02AF8" w:rsidR="00E24861" w:rsidRDefault="00E24861" w:rsidP="7C611CBD">
      <w:pPr>
        <w:spacing w:after="0" w:line="240" w:lineRule="auto"/>
        <w:rPr>
          <w:rFonts w:ascii="Calibri" w:eastAsia="Calibri" w:hAnsi="Calibri" w:cs="Calibri"/>
          <w:color w:val="000000" w:themeColor="text1"/>
          <w:sz w:val="24"/>
          <w:szCs w:val="24"/>
        </w:rPr>
      </w:pPr>
    </w:p>
    <w:p w14:paraId="14D4B82B" w14:textId="2E88BF59" w:rsidR="00E24861" w:rsidRDefault="31905E0A" w:rsidP="7C611CBD">
      <w:pPr>
        <w:spacing w:after="0" w:line="240" w:lineRule="auto"/>
        <w:rPr>
          <w:rFonts w:ascii="Calibri" w:eastAsia="Calibri" w:hAnsi="Calibri" w:cs="Calibri"/>
          <w:color w:val="000000" w:themeColor="text1"/>
          <w:sz w:val="24"/>
          <w:szCs w:val="24"/>
        </w:rPr>
      </w:pPr>
      <w:r w:rsidRPr="7C611CBD">
        <w:rPr>
          <w:rFonts w:ascii="Calibri" w:eastAsia="Calibri" w:hAnsi="Calibri" w:cs="Calibri"/>
          <w:color w:val="000000" w:themeColor="text1"/>
          <w:sz w:val="24"/>
          <w:szCs w:val="24"/>
        </w:rPr>
        <w:t>The Sacramento Regional Emergency Food and Shelter Board anticipates that funding wil</w:t>
      </w:r>
      <w:r w:rsidR="00C63BDB">
        <w:rPr>
          <w:rFonts w:ascii="Calibri" w:eastAsia="Calibri" w:hAnsi="Calibri" w:cs="Calibri"/>
          <w:color w:val="000000" w:themeColor="text1"/>
          <w:sz w:val="24"/>
          <w:szCs w:val="24"/>
        </w:rPr>
        <w:t>l again be available in Phase 38</w:t>
      </w:r>
      <w:r w:rsidRPr="7C611CBD">
        <w:rPr>
          <w:rFonts w:ascii="Calibri" w:eastAsia="Calibri" w:hAnsi="Calibri" w:cs="Calibri"/>
          <w:color w:val="000000" w:themeColor="text1"/>
          <w:sz w:val="24"/>
          <w:szCs w:val="24"/>
        </w:rPr>
        <w:t xml:space="preserve"> for the jurisdictions in the Sacramento region, which includes El Dorado, Placer, Sacramento, Yolo, Nevada a</w:t>
      </w:r>
      <w:r w:rsidR="00C63BDB">
        <w:rPr>
          <w:rFonts w:ascii="Calibri" w:eastAsia="Calibri" w:hAnsi="Calibri" w:cs="Calibri"/>
          <w:color w:val="000000" w:themeColor="text1"/>
          <w:sz w:val="24"/>
          <w:szCs w:val="24"/>
        </w:rPr>
        <w:t>nd Alpine counties.  In Phase 37</w:t>
      </w:r>
      <w:r w:rsidRPr="7C611CBD">
        <w:rPr>
          <w:rFonts w:ascii="Calibri" w:eastAsia="Calibri" w:hAnsi="Calibri" w:cs="Calibri"/>
          <w:color w:val="000000" w:themeColor="text1"/>
          <w:sz w:val="24"/>
          <w:szCs w:val="24"/>
        </w:rPr>
        <w:t xml:space="preserve"> the Sacramento Regional Emergency Food and Shelter Board allocated approximately $1 million to 39 non-profit social service agencies in the abovementioned counties with grant sizes ranging from $4,000 to $164,000.  </w:t>
      </w:r>
    </w:p>
    <w:p w14:paraId="0DA2F1EA" w14:textId="4B7BCD98" w:rsidR="00E24861" w:rsidRDefault="00E24861" w:rsidP="7C611CBD">
      <w:pPr>
        <w:spacing w:after="0" w:line="240" w:lineRule="auto"/>
        <w:rPr>
          <w:rFonts w:ascii="Calibri" w:eastAsia="Calibri" w:hAnsi="Calibri" w:cs="Calibri"/>
          <w:color w:val="000000" w:themeColor="text1"/>
          <w:sz w:val="24"/>
          <w:szCs w:val="24"/>
        </w:rPr>
      </w:pPr>
    </w:p>
    <w:p w14:paraId="248F55D7" w14:textId="5FE0B6D7" w:rsidR="00E24861" w:rsidRDefault="31905E0A" w:rsidP="7C611CBD">
      <w:pPr>
        <w:spacing w:after="0" w:line="240" w:lineRule="auto"/>
        <w:rPr>
          <w:rFonts w:ascii="Calibri" w:eastAsia="Calibri" w:hAnsi="Calibri" w:cs="Calibri"/>
          <w:color w:val="000000" w:themeColor="text1"/>
          <w:sz w:val="24"/>
          <w:szCs w:val="24"/>
        </w:rPr>
      </w:pPr>
      <w:r w:rsidRPr="7C611CBD">
        <w:rPr>
          <w:rFonts w:ascii="Calibri" w:eastAsia="Calibri" w:hAnsi="Calibri" w:cs="Calibri"/>
          <w:b/>
          <w:bCs/>
          <w:color w:val="000000" w:themeColor="text1"/>
          <w:sz w:val="24"/>
          <w:szCs w:val="24"/>
        </w:rPr>
        <w:t xml:space="preserve">The Local Board of the Sacramento Regional Emergency Food and Shelter Program invites all interested, qualified non-profit community organizations and local units of government to apply for EFSP funding to provide emergency food and shelter to people in need in El Dorado, Placer, Nevada, Sacramento, Yolo, and Alpine Counties. </w:t>
      </w:r>
    </w:p>
    <w:p w14:paraId="418DC078" w14:textId="0F78D12B" w:rsidR="00E24861" w:rsidRDefault="00E24861" w:rsidP="7C611CBD">
      <w:pPr>
        <w:spacing w:after="0" w:line="240" w:lineRule="auto"/>
        <w:rPr>
          <w:rFonts w:ascii="Calibri" w:eastAsia="Calibri" w:hAnsi="Calibri" w:cs="Calibri"/>
          <w:color w:val="000000" w:themeColor="text1"/>
          <w:sz w:val="24"/>
          <w:szCs w:val="24"/>
        </w:rPr>
      </w:pPr>
    </w:p>
    <w:p w14:paraId="686B844F" w14:textId="71C0BEFF" w:rsidR="00E24861" w:rsidRDefault="31905E0A" w:rsidP="7C611CBD">
      <w:pPr>
        <w:spacing w:after="0" w:line="240" w:lineRule="auto"/>
        <w:rPr>
          <w:rFonts w:ascii="Calibri" w:eastAsia="Calibri" w:hAnsi="Calibri" w:cs="Calibri"/>
          <w:color w:val="000000" w:themeColor="text1"/>
          <w:sz w:val="24"/>
          <w:szCs w:val="24"/>
        </w:rPr>
      </w:pPr>
      <w:r w:rsidRPr="7C611CBD">
        <w:rPr>
          <w:rFonts w:ascii="Calibri" w:eastAsia="Calibri" w:hAnsi="Calibri" w:cs="Calibri"/>
          <w:b/>
          <w:bCs/>
          <w:color w:val="000000" w:themeColor="text1"/>
          <w:sz w:val="24"/>
          <w:szCs w:val="24"/>
        </w:rPr>
        <w:t>We anticipate a spending period for Phase 3</w:t>
      </w:r>
      <w:r w:rsidR="00C63BDB">
        <w:rPr>
          <w:rFonts w:ascii="Calibri" w:eastAsia="Calibri" w:hAnsi="Calibri" w:cs="Calibri"/>
          <w:b/>
          <w:bCs/>
          <w:color w:val="000000" w:themeColor="text1"/>
          <w:sz w:val="24"/>
          <w:szCs w:val="24"/>
        </w:rPr>
        <w:t xml:space="preserve">8 to run from </w:t>
      </w:r>
      <w:r w:rsidR="0000198B">
        <w:rPr>
          <w:rFonts w:ascii="Calibri" w:eastAsia="Calibri" w:hAnsi="Calibri" w:cs="Calibri"/>
          <w:b/>
          <w:bCs/>
          <w:color w:val="000000" w:themeColor="text1"/>
          <w:sz w:val="24"/>
          <w:szCs w:val="24"/>
        </w:rPr>
        <w:t>retroactive expenses incurred from January 1, 2020</w:t>
      </w:r>
      <w:r w:rsidR="00C63BDB">
        <w:rPr>
          <w:rFonts w:ascii="Calibri" w:eastAsia="Calibri" w:hAnsi="Calibri" w:cs="Calibri"/>
          <w:b/>
          <w:bCs/>
          <w:color w:val="000000" w:themeColor="text1"/>
          <w:sz w:val="24"/>
          <w:szCs w:val="24"/>
        </w:rPr>
        <w:t xml:space="preserve"> through </w:t>
      </w:r>
      <w:r w:rsidR="00C55EE8">
        <w:rPr>
          <w:rFonts w:ascii="Calibri" w:eastAsia="Calibri" w:hAnsi="Calibri" w:cs="Calibri"/>
          <w:b/>
          <w:bCs/>
          <w:color w:val="000000" w:themeColor="text1"/>
          <w:sz w:val="24"/>
          <w:szCs w:val="24"/>
        </w:rPr>
        <w:t xml:space="preserve">eligible expenses until </w:t>
      </w:r>
      <w:r w:rsidR="0000198B">
        <w:rPr>
          <w:rFonts w:ascii="Calibri" w:eastAsia="Calibri" w:hAnsi="Calibri" w:cs="Calibri"/>
          <w:b/>
          <w:bCs/>
          <w:color w:val="000000" w:themeColor="text1"/>
          <w:sz w:val="24"/>
          <w:szCs w:val="24"/>
        </w:rPr>
        <w:t>October 31, 2021</w:t>
      </w:r>
      <w:r w:rsidRPr="7C611CBD">
        <w:rPr>
          <w:rFonts w:ascii="Calibri" w:eastAsia="Calibri" w:hAnsi="Calibri" w:cs="Calibri"/>
          <w:b/>
          <w:bCs/>
          <w:color w:val="000000" w:themeColor="text1"/>
          <w:sz w:val="24"/>
          <w:szCs w:val="24"/>
        </w:rPr>
        <w:t xml:space="preserve"> for Sacramento</w:t>
      </w:r>
      <w:r w:rsidR="0000198B">
        <w:rPr>
          <w:rFonts w:ascii="Calibri" w:eastAsia="Calibri" w:hAnsi="Calibri" w:cs="Calibri"/>
          <w:b/>
          <w:bCs/>
          <w:color w:val="000000" w:themeColor="text1"/>
          <w:sz w:val="24"/>
          <w:szCs w:val="24"/>
        </w:rPr>
        <w:t xml:space="preserve"> County</w:t>
      </w:r>
      <w:r w:rsidRPr="7C611CBD">
        <w:rPr>
          <w:rFonts w:ascii="Calibri" w:eastAsia="Calibri" w:hAnsi="Calibri" w:cs="Calibri"/>
          <w:b/>
          <w:bCs/>
          <w:color w:val="000000" w:themeColor="text1"/>
          <w:sz w:val="24"/>
          <w:szCs w:val="24"/>
        </w:rPr>
        <w:t>, Nevada</w:t>
      </w:r>
      <w:r w:rsidR="0000198B">
        <w:rPr>
          <w:rFonts w:ascii="Calibri" w:eastAsia="Calibri" w:hAnsi="Calibri" w:cs="Calibri"/>
          <w:b/>
          <w:bCs/>
          <w:color w:val="000000" w:themeColor="text1"/>
          <w:sz w:val="24"/>
          <w:szCs w:val="24"/>
        </w:rPr>
        <w:t xml:space="preserve"> County</w:t>
      </w:r>
      <w:r w:rsidRPr="7C611CBD">
        <w:rPr>
          <w:rFonts w:ascii="Calibri" w:eastAsia="Calibri" w:hAnsi="Calibri" w:cs="Calibri"/>
          <w:b/>
          <w:bCs/>
          <w:color w:val="000000" w:themeColor="text1"/>
          <w:sz w:val="24"/>
          <w:szCs w:val="24"/>
        </w:rPr>
        <w:t>, Pla</w:t>
      </w:r>
      <w:r w:rsidR="0000198B">
        <w:rPr>
          <w:rFonts w:ascii="Calibri" w:eastAsia="Calibri" w:hAnsi="Calibri" w:cs="Calibri"/>
          <w:b/>
          <w:bCs/>
          <w:color w:val="000000" w:themeColor="text1"/>
          <w:sz w:val="24"/>
          <w:szCs w:val="24"/>
        </w:rPr>
        <w:t xml:space="preserve">cer County, </w:t>
      </w:r>
      <w:r w:rsidR="00C63BDB">
        <w:rPr>
          <w:rFonts w:ascii="Calibri" w:eastAsia="Calibri" w:hAnsi="Calibri" w:cs="Calibri"/>
          <w:b/>
          <w:bCs/>
          <w:color w:val="000000" w:themeColor="text1"/>
          <w:sz w:val="24"/>
          <w:szCs w:val="24"/>
        </w:rPr>
        <w:t>Yolo</w:t>
      </w:r>
      <w:r w:rsidR="0000198B">
        <w:rPr>
          <w:rFonts w:ascii="Calibri" w:eastAsia="Calibri" w:hAnsi="Calibri" w:cs="Calibri"/>
          <w:b/>
          <w:bCs/>
          <w:color w:val="000000" w:themeColor="text1"/>
          <w:sz w:val="24"/>
          <w:szCs w:val="24"/>
        </w:rPr>
        <w:t xml:space="preserve"> County</w:t>
      </w:r>
      <w:r w:rsidR="00C63BDB">
        <w:rPr>
          <w:rFonts w:ascii="Calibri" w:eastAsia="Calibri" w:hAnsi="Calibri" w:cs="Calibri"/>
          <w:b/>
          <w:bCs/>
          <w:color w:val="000000" w:themeColor="text1"/>
          <w:sz w:val="24"/>
          <w:szCs w:val="24"/>
        </w:rPr>
        <w:t xml:space="preserve"> </w:t>
      </w:r>
      <w:r w:rsidRPr="7C611CBD">
        <w:rPr>
          <w:rFonts w:ascii="Calibri" w:eastAsia="Calibri" w:hAnsi="Calibri" w:cs="Calibri"/>
          <w:b/>
          <w:bCs/>
          <w:color w:val="000000" w:themeColor="text1"/>
          <w:sz w:val="24"/>
          <w:szCs w:val="24"/>
        </w:rPr>
        <w:t xml:space="preserve">El Dorado and Alpine Counties. </w:t>
      </w:r>
      <w:r w:rsidRPr="7C611CBD">
        <w:rPr>
          <w:rFonts w:ascii="Calibri" w:eastAsia="Calibri" w:hAnsi="Calibri" w:cs="Calibri"/>
          <w:b/>
          <w:bCs/>
          <w:color w:val="000000" w:themeColor="text1"/>
          <w:sz w:val="24"/>
          <w:szCs w:val="24"/>
          <w:u w:val="single"/>
        </w:rPr>
        <w:t xml:space="preserve">Awards are dependent upon funding availability from the National Emergency Food and Shelter Board. </w:t>
      </w:r>
      <w:r w:rsidRPr="7C611CBD">
        <w:rPr>
          <w:rFonts w:ascii="Calibri" w:eastAsia="Calibri" w:hAnsi="Calibri" w:cs="Calibri"/>
          <w:b/>
          <w:bCs/>
          <w:color w:val="000000" w:themeColor="text1"/>
          <w:sz w:val="24"/>
          <w:szCs w:val="24"/>
        </w:rPr>
        <w:t xml:space="preserve">  </w:t>
      </w:r>
    </w:p>
    <w:p w14:paraId="0A8079E5" w14:textId="5FF90D34" w:rsidR="00E24861" w:rsidRDefault="00E24861" w:rsidP="7C611CBD">
      <w:pPr>
        <w:spacing w:after="0" w:line="240" w:lineRule="auto"/>
        <w:rPr>
          <w:rFonts w:ascii="Calibri" w:eastAsia="Calibri" w:hAnsi="Calibri" w:cs="Calibri"/>
          <w:color w:val="000000" w:themeColor="text1"/>
          <w:sz w:val="24"/>
          <w:szCs w:val="24"/>
        </w:rPr>
      </w:pPr>
    </w:p>
    <w:p w14:paraId="3BBD1AB0" w14:textId="33A4ED03" w:rsidR="00E24861" w:rsidRDefault="00E24861" w:rsidP="7C611CBD">
      <w:pPr>
        <w:spacing w:after="0" w:line="240" w:lineRule="auto"/>
        <w:rPr>
          <w:rFonts w:ascii="Calibri" w:eastAsia="Calibri" w:hAnsi="Calibri" w:cs="Calibri"/>
          <w:color w:val="000000" w:themeColor="text1"/>
          <w:sz w:val="24"/>
          <w:szCs w:val="24"/>
        </w:rPr>
      </w:pPr>
    </w:p>
    <w:p w14:paraId="59255A2A" w14:textId="0900E171" w:rsidR="00897D67" w:rsidRDefault="00897D67" w:rsidP="7C611CBD">
      <w:pPr>
        <w:spacing w:after="0" w:line="240" w:lineRule="auto"/>
        <w:rPr>
          <w:rFonts w:ascii="Calibri" w:eastAsia="Calibri" w:hAnsi="Calibri" w:cs="Calibri"/>
          <w:color w:val="000000" w:themeColor="text1"/>
          <w:sz w:val="24"/>
          <w:szCs w:val="24"/>
        </w:rPr>
      </w:pPr>
    </w:p>
    <w:p w14:paraId="01D559E9" w14:textId="70E6F969" w:rsidR="00897D67" w:rsidRDefault="00897D67" w:rsidP="7C611CBD">
      <w:pPr>
        <w:spacing w:after="0" w:line="240" w:lineRule="auto"/>
        <w:rPr>
          <w:rFonts w:ascii="Calibri" w:eastAsia="Calibri" w:hAnsi="Calibri" w:cs="Calibri"/>
          <w:color w:val="000000" w:themeColor="text1"/>
          <w:sz w:val="24"/>
          <w:szCs w:val="24"/>
        </w:rPr>
      </w:pPr>
    </w:p>
    <w:p w14:paraId="55263F4C" w14:textId="409DFA7F" w:rsidR="00897D67" w:rsidRDefault="00897D67" w:rsidP="7C611CBD">
      <w:pPr>
        <w:spacing w:after="0" w:line="240" w:lineRule="auto"/>
        <w:rPr>
          <w:rFonts w:ascii="Calibri" w:eastAsia="Calibri" w:hAnsi="Calibri" w:cs="Calibri"/>
          <w:color w:val="000000" w:themeColor="text1"/>
          <w:sz w:val="24"/>
          <w:szCs w:val="24"/>
        </w:rPr>
      </w:pPr>
    </w:p>
    <w:p w14:paraId="669BC456" w14:textId="4E9E2981" w:rsidR="00E24861" w:rsidRDefault="00916FA9" w:rsidP="005E5EFB">
      <w:pPr>
        <w:pStyle w:val="Heading2"/>
        <w:spacing w:before="120" w:after="120" w:line="240"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lastRenderedPageBreak/>
        <w:br/>
      </w:r>
      <w:r w:rsidR="31905E0A" w:rsidRPr="7C611CBD">
        <w:rPr>
          <w:rFonts w:ascii="Calibri" w:eastAsia="Calibri" w:hAnsi="Calibri" w:cs="Calibri"/>
          <w:b/>
          <w:bCs/>
          <w:color w:val="000000" w:themeColor="text1"/>
          <w:sz w:val="24"/>
          <w:szCs w:val="24"/>
        </w:rPr>
        <w:t>APPLICATION PROCESS</w:t>
      </w:r>
    </w:p>
    <w:p w14:paraId="06556580" w14:textId="26E41FD6" w:rsidR="00E24861" w:rsidRDefault="00E24861" w:rsidP="7C611CBD">
      <w:pPr>
        <w:spacing w:after="0" w:line="240" w:lineRule="auto"/>
        <w:rPr>
          <w:rFonts w:ascii="Calibri" w:eastAsia="Calibri" w:hAnsi="Calibri" w:cs="Calibri"/>
          <w:color w:val="000000" w:themeColor="text1"/>
          <w:sz w:val="24"/>
          <w:szCs w:val="24"/>
        </w:rPr>
      </w:pPr>
    </w:p>
    <w:p w14:paraId="5574FAC6" w14:textId="17D15518" w:rsidR="00E24861" w:rsidRPr="00803388" w:rsidRDefault="31905E0A" w:rsidP="7C611CBD">
      <w:pPr>
        <w:pStyle w:val="ListParagraph"/>
        <w:numPr>
          <w:ilvl w:val="0"/>
          <w:numId w:val="7"/>
        </w:numPr>
        <w:spacing w:before="120"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 xml:space="preserve">Submit ONE [1] signed original application and </w:t>
      </w:r>
      <w:r w:rsidRPr="7C611CBD">
        <w:rPr>
          <w:rFonts w:ascii="Calibri" w:eastAsia="Calibri" w:hAnsi="Calibri" w:cs="Calibri"/>
          <w:color w:val="000000" w:themeColor="text1"/>
          <w:sz w:val="24"/>
          <w:szCs w:val="24"/>
          <w:u w:val="single"/>
        </w:rPr>
        <w:t>all</w:t>
      </w:r>
      <w:r w:rsidRPr="7C611CBD">
        <w:rPr>
          <w:rFonts w:ascii="Calibri" w:eastAsia="Calibri" w:hAnsi="Calibri" w:cs="Calibri"/>
          <w:color w:val="000000" w:themeColor="text1"/>
          <w:sz w:val="24"/>
          <w:szCs w:val="24"/>
        </w:rPr>
        <w:t xml:space="preserve"> attachments by </w:t>
      </w:r>
      <w:r w:rsidRPr="7C611CBD">
        <w:rPr>
          <w:rFonts w:ascii="Calibri" w:eastAsia="Calibri" w:hAnsi="Calibri" w:cs="Calibri"/>
          <w:b/>
          <w:bCs/>
          <w:color w:val="000000" w:themeColor="text1"/>
          <w:sz w:val="24"/>
          <w:szCs w:val="24"/>
          <w:u w:val="single"/>
        </w:rPr>
        <w:t>mail or drop-off</w:t>
      </w:r>
      <w:r w:rsidRPr="7C611CBD">
        <w:rPr>
          <w:rFonts w:ascii="Calibri" w:eastAsia="Calibri" w:hAnsi="Calibri" w:cs="Calibri"/>
          <w:color w:val="000000" w:themeColor="text1"/>
          <w:sz w:val="24"/>
          <w:szCs w:val="24"/>
        </w:rPr>
        <w:t xml:space="preserve"> </w:t>
      </w:r>
      <w:r w:rsidR="002221E9">
        <w:rPr>
          <w:rFonts w:ascii="Calibri" w:eastAsia="Calibri" w:hAnsi="Calibri" w:cs="Calibri"/>
          <w:color w:val="000000" w:themeColor="text1"/>
          <w:sz w:val="24"/>
          <w:szCs w:val="24"/>
        </w:rPr>
        <w:br/>
      </w:r>
      <w:r w:rsidRPr="7C611CBD">
        <w:rPr>
          <w:rFonts w:ascii="Calibri" w:eastAsia="Calibri" w:hAnsi="Calibri" w:cs="Calibri"/>
          <w:color w:val="000000" w:themeColor="text1"/>
          <w:sz w:val="24"/>
          <w:szCs w:val="24"/>
        </w:rPr>
        <w:t>to t</w:t>
      </w:r>
      <w:r w:rsidR="00916FA9">
        <w:rPr>
          <w:rFonts w:ascii="Calibri" w:eastAsia="Calibri" w:hAnsi="Calibri" w:cs="Calibri"/>
          <w:color w:val="000000" w:themeColor="text1"/>
          <w:sz w:val="24"/>
          <w:szCs w:val="24"/>
        </w:rPr>
        <w:t>he Community Link Office below:</w:t>
      </w:r>
    </w:p>
    <w:p w14:paraId="0A0B4EE5" w14:textId="14D16227" w:rsidR="00E24861" w:rsidRDefault="31905E0A" w:rsidP="00803388">
      <w:pPr>
        <w:spacing w:before="120" w:after="0" w:line="240" w:lineRule="auto"/>
        <w:ind w:left="720"/>
        <w:rPr>
          <w:rFonts w:ascii="Calibri" w:eastAsia="Calibri" w:hAnsi="Calibri" w:cs="Calibri"/>
          <w:color w:val="000000" w:themeColor="text1"/>
          <w:sz w:val="24"/>
          <w:szCs w:val="24"/>
        </w:rPr>
      </w:pPr>
      <w:r w:rsidRPr="7C611CBD">
        <w:rPr>
          <w:rFonts w:ascii="Calibri" w:eastAsia="Calibri" w:hAnsi="Calibri" w:cs="Calibri"/>
          <w:b/>
          <w:bCs/>
          <w:color w:val="000000" w:themeColor="text1"/>
          <w:sz w:val="24"/>
          <w:szCs w:val="24"/>
        </w:rPr>
        <w:t xml:space="preserve">ATTN: </w:t>
      </w:r>
      <w:r w:rsidR="00E4702E">
        <w:rPr>
          <w:rFonts w:ascii="Calibri" w:eastAsia="Calibri" w:hAnsi="Calibri" w:cs="Calibri"/>
          <w:b/>
          <w:bCs/>
          <w:color w:val="000000" w:themeColor="text1"/>
          <w:sz w:val="24"/>
          <w:szCs w:val="24"/>
        </w:rPr>
        <w:t>Holly Brown</w:t>
      </w:r>
      <w:r w:rsidRPr="7C611CBD">
        <w:rPr>
          <w:rFonts w:ascii="Calibri" w:eastAsia="Calibri" w:hAnsi="Calibri" w:cs="Calibri"/>
          <w:b/>
          <w:bCs/>
          <w:color w:val="000000" w:themeColor="text1"/>
          <w:sz w:val="24"/>
          <w:szCs w:val="24"/>
        </w:rPr>
        <w:t>, Community Link Emergency Food &amp; Shelter Board</w:t>
      </w:r>
      <w:r w:rsidR="00F321E4">
        <w:rPr>
          <w:rFonts w:ascii="Calibri" w:eastAsia="Calibri" w:hAnsi="Calibri" w:cs="Calibri"/>
          <w:color w:val="000000" w:themeColor="text1"/>
          <w:sz w:val="24"/>
          <w:szCs w:val="24"/>
        </w:rPr>
        <w:br/>
      </w:r>
      <w:r w:rsidRPr="7C611CBD">
        <w:rPr>
          <w:rFonts w:ascii="Calibri" w:eastAsia="Calibri" w:hAnsi="Calibri" w:cs="Calibri"/>
          <w:b/>
          <w:bCs/>
          <w:color w:val="000000" w:themeColor="text1"/>
          <w:sz w:val="24"/>
          <w:szCs w:val="24"/>
        </w:rPr>
        <w:t>c/o Goodwill Industries Sacramento Valley &amp; Northern Nevada</w:t>
      </w:r>
      <w:r w:rsidR="00F321E4">
        <w:rPr>
          <w:rFonts w:ascii="Calibri" w:eastAsia="Calibri" w:hAnsi="Calibri" w:cs="Calibri"/>
          <w:color w:val="000000" w:themeColor="text1"/>
          <w:sz w:val="24"/>
          <w:szCs w:val="24"/>
        </w:rPr>
        <w:br/>
      </w:r>
      <w:r w:rsidRPr="7C611CBD">
        <w:rPr>
          <w:rFonts w:ascii="Calibri" w:eastAsia="Calibri" w:hAnsi="Calibri" w:cs="Calibri"/>
          <w:b/>
          <w:bCs/>
          <w:color w:val="000000" w:themeColor="text1"/>
          <w:sz w:val="24"/>
          <w:szCs w:val="24"/>
        </w:rPr>
        <w:t>8001 Folsom Boulevard</w:t>
      </w:r>
      <w:r w:rsidR="00F321E4">
        <w:rPr>
          <w:rFonts w:ascii="Calibri" w:eastAsia="Calibri" w:hAnsi="Calibri" w:cs="Calibri"/>
          <w:color w:val="000000" w:themeColor="text1"/>
          <w:sz w:val="24"/>
          <w:szCs w:val="24"/>
        </w:rPr>
        <w:br/>
      </w:r>
      <w:r w:rsidRPr="7C611CBD">
        <w:rPr>
          <w:rFonts w:ascii="Calibri" w:eastAsia="Calibri" w:hAnsi="Calibri" w:cs="Calibri"/>
          <w:b/>
          <w:bCs/>
          <w:color w:val="000000" w:themeColor="text1"/>
          <w:sz w:val="24"/>
          <w:szCs w:val="24"/>
        </w:rPr>
        <w:t xml:space="preserve">Sacramento, CA 95826 </w:t>
      </w:r>
      <w:r w:rsidR="00803388">
        <w:rPr>
          <w:rFonts w:ascii="Calibri" w:eastAsia="Calibri" w:hAnsi="Calibri" w:cs="Calibri"/>
          <w:color w:val="000000" w:themeColor="text1"/>
          <w:sz w:val="24"/>
          <w:szCs w:val="24"/>
        </w:rPr>
        <w:br/>
      </w:r>
      <w:r w:rsidR="00803388">
        <w:rPr>
          <w:rFonts w:ascii="Calibri" w:eastAsia="Calibri" w:hAnsi="Calibri" w:cs="Calibri"/>
          <w:color w:val="000000" w:themeColor="text1"/>
          <w:sz w:val="24"/>
          <w:szCs w:val="24"/>
        </w:rPr>
        <w:br/>
      </w:r>
      <w:r w:rsidRPr="7C611CBD">
        <w:rPr>
          <w:rFonts w:ascii="Calibri" w:eastAsia="Calibri" w:hAnsi="Calibri" w:cs="Calibri"/>
          <w:b/>
          <w:bCs/>
          <w:color w:val="000000" w:themeColor="text1"/>
          <w:sz w:val="24"/>
          <w:szCs w:val="24"/>
          <w:u w:val="single"/>
        </w:rPr>
        <w:t>AND;</w:t>
      </w:r>
      <w:r w:rsidRPr="7C611CBD">
        <w:rPr>
          <w:rFonts w:ascii="Calibri" w:eastAsia="Calibri" w:hAnsi="Calibri" w:cs="Calibri"/>
          <w:color w:val="000000" w:themeColor="text1"/>
          <w:sz w:val="24"/>
          <w:szCs w:val="24"/>
        </w:rPr>
        <w:t xml:space="preserve"> ONE [1] application and all attachments </w:t>
      </w:r>
      <w:r w:rsidRPr="7C611CBD">
        <w:rPr>
          <w:rFonts w:ascii="Calibri" w:eastAsia="Calibri" w:hAnsi="Calibri" w:cs="Calibri"/>
          <w:b/>
          <w:bCs/>
          <w:color w:val="000000" w:themeColor="text1"/>
          <w:sz w:val="24"/>
          <w:szCs w:val="24"/>
          <w:u w:val="single"/>
        </w:rPr>
        <w:t>electronically</w:t>
      </w:r>
      <w:r w:rsidRPr="7C611CBD">
        <w:rPr>
          <w:rFonts w:ascii="Calibri" w:eastAsia="Calibri" w:hAnsi="Calibri" w:cs="Calibri"/>
          <w:color w:val="000000" w:themeColor="text1"/>
          <w:sz w:val="24"/>
          <w:szCs w:val="24"/>
        </w:rPr>
        <w:t xml:space="preserve"> emailed (preferably) to </w:t>
      </w:r>
      <w:r w:rsidR="00E4702E">
        <w:rPr>
          <w:rFonts w:ascii="Calibri" w:eastAsia="Calibri" w:hAnsi="Calibri" w:cs="Calibri"/>
          <w:color w:val="000000" w:themeColor="text1"/>
          <w:sz w:val="24"/>
          <w:szCs w:val="24"/>
        </w:rPr>
        <w:t xml:space="preserve">Holly Brown at </w:t>
      </w:r>
      <w:hyperlink r:id="rId8" w:history="1">
        <w:r w:rsidR="00E4702E" w:rsidRPr="00444273">
          <w:rPr>
            <w:rStyle w:val="Hyperlink"/>
            <w:rFonts w:ascii="Calibri" w:eastAsia="Calibri" w:hAnsi="Calibri" w:cs="Calibri"/>
            <w:sz w:val="24"/>
            <w:szCs w:val="24"/>
          </w:rPr>
          <w:t>hbrown@communitylinkcr.org</w:t>
        </w:r>
      </w:hyperlink>
      <w:r w:rsidRPr="7C611CBD">
        <w:rPr>
          <w:rFonts w:ascii="Calibri" w:eastAsia="Calibri" w:hAnsi="Calibri" w:cs="Calibri"/>
          <w:color w:val="000000" w:themeColor="text1"/>
          <w:sz w:val="24"/>
          <w:szCs w:val="24"/>
        </w:rPr>
        <w:t xml:space="preserve"> or</w:t>
      </w:r>
      <w:r w:rsidRPr="7C611CBD">
        <w:rPr>
          <w:rFonts w:ascii="Calibri" w:eastAsia="Calibri" w:hAnsi="Calibri" w:cs="Calibri"/>
          <w:b/>
          <w:bCs/>
          <w:color w:val="000000" w:themeColor="text1"/>
          <w:sz w:val="24"/>
          <w:szCs w:val="24"/>
        </w:rPr>
        <w:t xml:space="preserve"> </w:t>
      </w:r>
      <w:r w:rsidRPr="7C611CBD">
        <w:rPr>
          <w:rFonts w:ascii="Calibri" w:eastAsia="Calibri" w:hAnsi="Calibri" w:cs="Calibri"/>
          <w:color w:val="000000" w:themeColor="text1"/>
          <w:sz w:val="24"/>
          <w:szCs w:val="24"/>
        </w:rPr>
        <w:t>on a USB Drive to the same address noted above.</w:t>
      </w:r>
    </w:p>
    <w:p w14:paraId="2A911545" w14:textId="3A5D822B" w:rsidR="00E24861" w:rsidRDefault="31905E0A" w:rsidP="00803388">
      <w:pPr>
        <w:spacing w:before="120" w:after="0" w:line="240" w:lineRule="auto"/>
        <w:ind w:left="720"/>
        <w:rPr>
          <w:rFonts w:ascii="Calibri" w:eastAsia="Calibri" w:hAnsi="Calibri" w:cs="Calibri"/>
          <w:color w:val="000000" w:themeColor="text1"/>
          <w:sz w:val="24"/>
          <w:szCs w:val="24"/>
        </w:rPr>
      </w:pPr>
      <w:r w:rsidRPr="7C611CBD">
        <w:rPr>
          <w:rFonts w:ascii="Calibri" w:eastAsia="Calibri" w:hAnsi="Calibri" w:cs="Calibri"/>
          <w:color w:val="000000" w:themeColor="text1"/>
          <w:sz w:val="24"/>
          <w:szCs w:val="24"/>
        </w:rPr>
        <w:t>Applications are to be completed using 8½ x 11” white paper with 1” margins and 12-point Arial type. The electronic documents should be in Microsoft Word, Excel, or Portable Document Format (PDF). Consecutively number the narrative pages of the application (attachments need not be numbered).</w:t>
      </w:r>
      <w:r w:rsidR="002414B6">
        <w:rPr>
          <w:rFonts w:ascii="Calibri" w:eastAsia="Calibri" w:hAnsi="Calibri" w:cs="Calibri"/>
          <w:color w:val="000000" w:themeColor="text1"/>
          <w:sz w:val="24"/>
          <w:szCs w:val="24"/>
        </w:rPr>
        <w:br/>
      </w:r>
    </w:p>
    <w:p w14:paraId="75C52E53" w14:textId="4AC158A9" w:rsidR="00E24861" w:rsidRPr="00F321E4" w:rsidRDefault="31905E0A" w:rsidP="7C611CBD">
      <w:pPr>
        <w:pStyle w:val="ListParagraph"/>
        <w:numPr>
          <w:ilvl w:val="0"/>
          <w:numId w:val="7"/>
        </w:numPr>
        <w:spacing w:before="120" w:after="0" w:line="240" w:lineRule="auto"/>
        <w:rPr>
          <w:rFonts w:eastAsiaTheme="minorEastAsia"/>
          <w:b/>
          <w:bCs/>
          <w:color w:val="000000" w:themeColor="text1"/>
          <w:sz w:val="24"/>
          <w:szCs w:val="24"/>
        </w:rPr>
      </w:pPr>
      <w:r w:rsidRPr="7C611CBD">
        <w:rPr>
          <w:rFonts w:ascii="Calibri" w:eastAsia="Calibri" w:hAnsi="Calibri" w:cs="Calibri"/>
          <w:b/>
          <w:bCs/>
          <w:color w:val="000000" w:themeColor="text1"/>
          <w:sz w:val="24"/>
          <w:szCs w:val="24"/>
        </w:rPr>
        <w:t xml:space="preserve">Bidders </w:t>
      </w:r>
      <w:r w:rsidR="00E4702E">
        <w:rPr>
          <w:rFonts w:ascii="Calibri" w:eastAsia="Calibri" w:hAnsi="Calibri" w:cs="Calibri"/>
          <w:b/>
          <w:bCs/>
          <w:color w:val="000000" w:themeColor="text1"/>
          <w:sz w:val="24"/>
          <w:szCs w:val="24"/>
        </w:rPr>
        <w:t xml:space="preserve">ZOOM </w:t>
      </w:r>
      <w:r w:rsidRPr="7C611CBD">
        <w:rPr>
          <w:rFonts w:ascii="Calibri" w:eastAsia="Calibri" w:hAnsi="Calibri" w:cs="Calibri"/>
          <w:b/>
          <w:bCs/>
          <w:color w:val="000000" w:themeColor="text1"/>
          <w:sz w:val="24"/>
          <w:szCs w:val="24"/>
        </w:rPr>
        <w:t xml:space="preserve">Conference Dates:  </w:t>
      </w:r>
      <w:r w:rsidRPr="7C611CBD">
        <w:rPr>
          <w:rFonts w:ascii="Calibri" w:eastAsia="Calibri" w:hAnsi="Calibri" w:cs="Calibri"/>
          <w:color w:val="000000" w:themeColor="text1"/>
          <w:sz w:val="24"/>
          <w:szCs w:val="24"/>
        </w:rPr>
        <w:t xml:space="preserve">Attendance at the Bidders </w:t>
      </w:r>
      <w:r w:rsidR="00E4702E">
        <w:rPr>
          <w:rFonts w:ascii="Calibri" w:eastAsia="Calibri" w:hAnsi="Calibri" w:cs="Calibri"/>
          <w:color w:val="000000" w:themeColor="text1"/>
          <w:sz w:val="24"/>
          <w:szCs w:val="24"/>
        </w:rPr>
        <w:t xml:space="preserve">ZOOM </w:t>
      </w:r>
      <w:r w:rsidRPr="7C611CBD">
        <w:rPr>
          <w:rFonts w:ascii="Calibri" w:eastAsia="Calibri" w:hAnsi="Calibri" w:cs="Calibri"/>
          <w:color w:val="000000" w:themeColor="text1"/>
          <w:sz w:val="24"/>
          <w:szCs w:val="24"/>
        </w:rPr>
        <w:t xml:space="preserve">Conference is </w:t>
      </w:r>
      <w:r w:rsidRPr="7C611CBD">
        <w:rPr>
          <w:rFonts w:ascii="Calibri" w:eastAsia="Calibri" w:hAnsi="Calibri" w:cs="Calibri"/>
          <w:color w:val="000000" w:themeColor="text1"/>
          <w:sz w:val="24"/>
          <w:szCs w:val="24"/>
          <w:u w:val="single"/>
        </w:rPr>
        <w:t>strongly encouraged</w:t>
      </w:r>
      <w:r w:rsidRPr="7C611CBD">
        <w:rPr>
          <w:rFonts w:ascii="Calibri" w:eastAsia="Calibri" w:hAnsi="Calibri" w:cs="Calibri"/>
          <w:color w:val="000000" w:themeColor="text1"/>
          <w:sz w:val="24"/>
          <w:szCs w:val="24"/>
        </w:rPr>
        <w:t xml:space="preserve">, but not mandatory.  Applicants unable to attend the Bidders Conference are encouraged to communicate with other potential applicants from their county to discuss needs, priorities, and funding levels needed in each category to best meet community demand. </w:t>
      </w:r>
    </w:p>
    <w:p w14:paraId="7BEC846E" w14:textId="0CAD6F53" w:rsidR="00F321E4" w:rsidRPr="001D6355" w:rsidRDefault="001D6355" w:rsidP="001D6355">
      <w:pPr>
        <w:spacing w:after="0" w:line="240" w:lineRule="auto"/>
        <w:ind w:left="720"/>
        <w:rPr>
          <w:rFonts w:ascii="Calibri" w:eastAsia="Calibri" w:hAnsi="Calibri" w:cs="Calibri"/>
          <w:color w:val="0070C0"/>
          <w:sz w:val="24"/>
          <w:szCs w:val="24"/>
        </w:rPr>
      </w:pPr>
      <w:r>
        <w:rPr>
          <w:rFonts w:ascii="Calibri" w:eastAsia="Calibri" w:hAnsi="Calibri" w:cs="Calibri"/>
          <w:b/>
          <w:bCs/>
          <w:color w:val="0070C0"/>
          <w:sz w:val="24"/>
          <w:szCs w:val="24"/>
        </w:rPr>
        <w:br/>
      </w:r>
      <w:r w:rsidR="00C34C3B">
        <w:rPr>
          <w:rFonts w:ascii="Calibri" w:eastAsia="Calibri" w:hAnsi="Calibri" w:cs="Calibri"/>
          <w:b/>
          <w:bCs/>
          <w:color w:val="0070C0"/>
          <w:sz w:val="24"/>
          <w:szCs w:val="24"/>
        </w:rPr>
        <w:t xml:space="preserve">Zoom Bidders Meeting </w:t>
      </w:r>
      <w:r w:rsidR="003B338B">
        <w:rPr>
          <w:rFonts w:ascii="Calibri" w:eastAsia="Calibri" w:hAnsi="Calibri" w:cs="Calibri"/>
          <w:b/>
          <w:bCs/>
          <w:color w:val="0070C0"/>
          <w:sz w:val="24"/>
          <w:szCs w:val="24"/>
        </w:rPr>
        <w:br/>
      </w:r>
      <w:r w:rsidR="00DD3A97">
        <w:rPr>
          <w:rFonts w:ascii="Calibri" w:eastAsia="Calibri" w:hAnsi="Calibri" w:cs="Calibri"/>
          <w:b/>
          <w:bCs/>
          <w:color w:val="0070C0"/>
          <w:sz w:val="24"/>
          <w:szCs w:val="24"/>
        </w:rPr>
        <w:t xml:space="preserve">Tuesday, </w:t>
      </w:r>
      <w:r w:rsidR="31905E0A" w:rsidRPr="7C611CBD">
        <w:rPr>
          <w:rFonts w:ascii="Calibri" w:eastAsia="Calibri" w:hAnsi="Calibri" w:cs="Calibri"/>
          <w:b/>
          <w:bCs/>
          <w:color w:val="0070C0"/>
          <w:sz w:val="24"/>
          <w:szCs w:val="24"/>
        </w:rPr>
        <w:t xml:space="preserve">February </w:t>
      </w:r>
      <w:r w:rsidR="00D36D4E">
        <w:rPr>
          <w:rFonts w:ascii="Calibri" w:eastAsia="Calibri" w:hAnsi="Calibri" w:cs="Calibri"/>
          <w:b/>
          <w:bCs/>
          <w:color w:val="0070C0"/>
          <w:sz w:val="24"/>
          <w:szCs w:val="24"/>
        </w:rPr>
        <w:t>10</w:t>
      </w:r>
      <w:r w:rsidR="003B338B">
        <w:rPr>
          <w:rFonts w:ascii="Calibri" w:eastAsia="Calibri" w:hAnsi="Calibri" w:cs="Calibri"/>
          <w:b/>
          <w:bCs/>
          <w:color w:val="0070C0"/>
          <w:sz w:val="24"/>
          <w:szCs w:val="24"/>
        </w:rPr>
        <w:t>th</w:t>
      </w:r>
      <w:r w:rsidR="00E4702E">
        <w:rPr>
          <w:rFonts w:ascii="Calibri" w:eastAsia="Calibri" w:hAnsi="Calibri" w:cs="Calibri"/>
          <w:b/>
          <w:bCs/>
          <w:color w:val="0070C0"/>
          <w:sz w:val="24"/>
          <w:szCs w:val="24"/>
        </w:rPr>
        <w:t xml:space="preserve"> 2021</w:t>
      </w:r>
      <w:r>
        <w:rPr>
          <w:rFonts w:ascii="Calibri" w:eastAsia="Calibri" w:hAnsi="Calibri" w:cs="Calibri"/>
          <w:color w:val="0070C0"/>
          <w:sz w:val="24"/>
          <w:szCs w:val="24"/>
        </w:rPr>
        <w:t xml:space="preserve">, </w:t>
      </w:r>
      <w:r w:rsidR="002221E9">
        <w:rPr>
          <w:rFonts w:ascii="Calibri" w:eastAsia="Calibri" w:hAnsi="Calibri" w:cs="Calibri"/>
          <w:b/>
          <w:bCs/>
          <w:color w:val="0070C0"/>
          <w:sz w:val="24"/>
          <w:szCs w:val="24"/>
        </w:rPr>
        <w:t xml:space="preserve">1:30pm </w:t>
      </w:r>
      <w:r w:rsidR="00E4702E">
        <w:rPr>
          <w:rFonts w:ascii="Calibri" w:eastAsia="Calibri" w:hAnsi="Calibri" w:cs="Calibri"/>
          <w:b/>
          <w:bCs/>
          <w:color w:val="0070C0"/>
          <w:sz w:val="24"/>
          <w:szCs w:val="24"/>
        </w:rPr>
        <w:br/>
      </w:r>
      <w:hyperlink r:id="rId9" w:history="1">
        <w:r w:rsidR="00F321E4">
          <w:rPr>
            <w:rStyle w:val="Hyperlink"/>
            <w:rFonts w:ascii="Arial" w:hAnsi="Arial" w:cs="Arial"/>
          </w:rPr>
          <w:t>https://us02web.zoom.us/j/86123872943</w:t>
        </w:r>
      </w:hyperlink>
      <w:r w:rsidR="00803388">
        <w:rPr>
          <w:rFonts w:ascii="Arial" w:hAnsi="Arial" w:cs="Arial"/>
          <w:color w:val="000000"/>
        </w:rPr>
        <w:t xml:space="preserve">     </w:t>
      </w:r>
      <w:r w:rsidR="00C34C3B">
        <w:rPr>
          <w:rFonts w:ascii="Arial" w:hAnsi="Arial" w:cs="Arial"/>
          <w:color w:val="000000"/>
        </w:rPr>
        <w:br/>
      </w:r>
      <w:r w:rsidR="00F321E4">
        <w:rPr>
          <w:rFonts w:ascii="Arial" w:hAnsi="Arial" w:cs="Arial"/>
          <w:color w:val="000000"/>
        </w:rPr>
        <w:t>Meeting ID: 861 2387 2943</w:t>
      </w:r>
    </w:p>
    <w:p w14:paraId="5D78CF8A" w14:textId="0C070901" w:rsidR="00E24861" w:rsidRPr="008A6159" w:rsidRDefault="00F321E4" w:rsidP="00916FA9">
      <w:pPr>
        <w:ind w:left="720"/>
        <w:rPr>
          <w:rFonts w:ascii="Arial" w:hAnsi="Arial" w:cs="Arial"/>
          <w:color w:val="000000"/>
        </w:rPr>
      </w:pPr>
      <w:r>
        <w:rPr>
          <w:rFonts w:ascii="Arial" w:hAnsi="Arial" w:cs="Arial"/>
          <w:color w:val="000000"/>
        </w:rPr>
        <w:t>One tap mobile</w:t>
      </w:r>
      <w:r w:rsidR="00C34C3B">
        <w:rPr>
          <w:rFonts w:ascii="Arial" w:hAnsi="Arial" w:cs="Arial"/>
          <w:color w:val="000000"/>
        </w:rPr>
        <w:t xml:space="preserve"> </w:t>
      </w:r>
      <w:r w:rsidR="00803388">
        <w:rPr>
          <w:rFonts w:ascii="Arial" w:hAnsi="Arial" w:cs="Arial"/>
          <w:color w:val="000000"/>
        </w:rPr>
        <w:t xml:space="preserve"> </w:t>
      </w:r>
      <w:r w:rsidR="00410B31">
        <w:rPr>
          <w:rFonts w:ascii="Arial" w:hAnsi="Arial" w:cs="Arial"/>
          <w:color w:val="000000"/>
        </w:rPr>
        <w:t xml:space="preserve">+16699006833,    </w:t>
      </w:r>
      <w:r>
        <w:rPr>
          <w:rFonts w:ascii="Arial" w:hAnsi="Arial" w:cs="Arial"/>
          <w:color w:val="000000"/>
        </w:rPr>
        <w:t>861</w:t>
      </w:r>
      <w:r w:rsidR="00410B31">
        <w:rPr>
          <w:rFonts w:ascii="Arial" w:hAnsi="Arial" w:cs="Arial"/>
          <w:color w:val="000000"/>
        </w:rPr>
        <w:t xml:space="preserve"> </w:t>
      </w:r>
      <w:r>
        <w:rPr>
          <w:rFonts w:ascii="Arial" w:hAnsi="Arial" w:cs="Arial"/>
          <w:color w:val="000000"/>
        </w:rPr>
        <w:t>2387</w:t>
      </w:r>
      <w:r w:rsidR="00410B31">
        <w:rPr>
          <w:rFonts w:ascii="Arial" w:hAnsi="Arial" w:cs="Arial"/>
          <w:color w:val="000000"/>
        </w:rPr>
        <w:t xml:space="preserve"> </w:t>
      </w:r>
      <w:r>
        <w:rPr>
          <w:rFonts w:ascii="Arial" w:hAnsi="Arial" w:cs="Arial"/>
          <w:color w:val="000000"/>
        </w:rPr>
        <w:t>2943</w:t>
      </w:r>
      <w:r w:rsidR="00410B31">
        <w:rPr>
          <w:rFonts w:ascii="Arial" w:hAnsi="Arial" w:cs="Arial"/>
          <w:color w:val="000000"/>
        </w:rPr>
        <w:t xml:space="preserve"> # </w:t>
      </w:r>
      <w:r w:rsidR="00916FA9">
        <w:rPr>
          <w:rFonts w:ascii="Arial" w:hAnsi="Arial" w:cs="Arial"/>
          <w:color w:val="000000"/>
        </w:rPr>
        <w:br/>
      </w:r>
      <w:r>
        <w:rPr>
          <w:rFonts w:ascii="Arial" w:hAnsi="Arial" w:cs="Arial"/>
          <w:color w:val="000000"/>
        </w:rPr>
        <w:t xml:space="preserve">Find your local number: </w:t>
      </w:r>
      <w:hyperlink r:id="rId10" w:history="1">
        <w:r>
          <w:rPr>
            <w:rStyle w:val="Hyperlink"/>
            <w:rFonts w:ascii="Arial" w:hAnsi="Arial" w:cs="Arial"/>
          </w:rPr>
          <w:t>https://us02web.zoom.us/u/kdINAQkqms</w:t>
        </w:r>
      </w:hyperlink>
      <w:r w:rsidR="00B8346B">
        <w:rPr>
          <w:rStyle w:val="Hyperlink"/>
          <w:rFonts w:ascii="Arial" w:hAnsi="Arial" w:cs="Arial"/>
        </w:rPr>
        <w:br/>
      </w:r>
      <w:r w:rsidR="007B0136">
        <w:rPr>
          <w:rStyle w:val="Hyperlink"/>
          <w:rFonts w:ascii="Arial" w:hAnsi="Arial" w:cs="Arial"/>
        </w:rPr>
        <w:br/>
      </w:r>
      <w:r w:rsidR="007B0136" w:rsidRPr="007B0136">
        <w:rPr>
          <w:rStyle w:val="Hyperlink"/>
          <w:rFonts w:ascii="Arial" w:hAnsi="Arial" w:cs="Arial"/>
          <w:b/>
          <w:color w:val="000000" w:themeColor="text1"/>
          <w:u w:val="none"/>
        </w:rPr>
        <w:t>ZOOM mtg will be recorded and posted to website for those unable to attend</w:t>
      </w:r>
      <w:r w:rsidR="00916FA9">
        <w:rPr>
          <w:rStyle w:val="Hyperlink"/>
          <w:rFonts w:ascii="Arial" w:hAnsi="Arial" w:cs="Arial"/>
        </w:rPr>
        <w:br/>
      </w:r>
    </w:p>
    <w:p w14:paraId="705E3B03" w14:textId="5636A8ED" w:rsidR="00E24861" w:rsidRDefault="31905E0A" w:rsidP="7C611CBD">
      <w:pPr>
        <w:pStyle w:val="ListParagraph"/>
        <w:numPr>
          <w:ilvl w:val="0"/>
          <w:numId w:val="7"/>
        </w:numPr>
        <w:spacing w:before="120"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 xml:space="preserve">The deadline for submission of proposals [one original </w:t>
      </w:r>
      <w:r w:rsidRPr="7C611CBD">
        <w:rPr>
          <w:rFonts w:ascii="Calibri" w:eastAsia="Calibri" w:hAnsi="Calibri" w:cs="Calibri"/>
          <w:color w:val="000000" w:themeColor="text1"/>
          <w:sz w:val="24"/>
          <w:szCs w:val="24"/>
          <w:u w:val="single"/>
        </w:rPr>
        <w:t>and</w:t>
      </w:r>
      <w:r w:rsidRPr="7C611CBD">
        <w:rPr>
          <w:rFonts w:ascii="Calibri" w:eastAsia="Calibri" w:hAnsi="Calibri" w:cs="Calibri"/>
          <w:color w:val="000000" w:themeColor="text1"/>
          <w:sz w:val="24"/>
          <w:szCs w:val="24"/>
        </w:rPr>
        <w:t xml:space="preserve"> one electronic] is </w:t>
      </w:r>
      <w:r w:rsidRPr="7C611CBD">
        <w:rPr>
          <w:rFonts w:ascii="Calibri" w:eastAsia="Calibri" w:hAnsi="Calibri" w:cs="Calibri"/>
          <w:b/>
          <w:bCs/>
          <w:color w:val="000000" w:themeColor="text1"/>
          <w:sz w:val="24"/>
          <w:szCs w:val="24"/>
          <w:u w:val="single"/>
        </w:rPr>
        <w:t xml:space="preserve">Friday, March </w:t>
      </w:r>
      <w:r w:rsidR="00DD1705">
        <w:rPr>
          <w:rFonts w:ascii="Calibri" w:eastAsia="Calibri" w:hAnsi="Calibri" w:cs="Calibri"/>
          <w:b/>
          <w:bCs/>
          <w:color w:val="000000" w:themeColor="text1"/>
          <w:sz w:val="24"/>
          <w:szCs w:val="24"/>
          <w:u w:val="single"/>
        </w:rPr>
        <w:t>12</w:t>
      </w:r>
      <w:r w:rsidR="00E4702E">
        <w:rPr>
          <w:rFonts w:ascii="Calibri" w:eastAsia="Calibri" w:hAnsi="Calibri" w:cs="Calibri"/>
          <w:b/>
          <w:bCs/>
          <w:color w:val="000000" w:themeColor="text1"/>
          <w:sz w:val="24"/>
          <w:szCs w:val="24"/>
          <w:u w:val="single"/>
        </w:rPr>
        <w:t>, 2021</w:t>
      </w:r>
      <w:r w:rsidRPr="7C611CBD">
        <w:rPr>
          <w:rFonts w:ascii="Calibri" w:eastAsia="Calibri" w:hAnsi="Calibri" w:cs="Calibri"/>
          <w:b/>
          <w:bCs/>
          <w:color w:val="000000" w:themeColor="text1"/>
          <w:sz w:val="24"/>
          <w:szCs w:val="24"/>
          <w:u w:val="single"/>
        </w:rPr>
        <w:t xml:space="preserve"> at 5:00 p.m.</w:t>
      </w:r>
      <w:r w:rsidRPr="7C611CBD">
        <w:rPr>
          <w:rFonts w:ascii="Calibri" w:eastAsia="Calibri" w:hAnsi="Calibri" w:cs="Calibri"/>
          <w:b/>
          <w:bCs/>
          <w:color w:val="000000" w:themeColor="text1"/>
          <w:sz w:val="24"/>
          <w:szCs w:val="24"/>
        </w:rPr>
        <w:t xml:space="preserve">  Late applications will </w:t>
      </w:r>
      <w:r w:rsidRPr="7C611CBD">
        <w:rPr>
          <w:rFonts w:ascii="Calibri" w:eastAsia="Calibri" w:hAnsi="Calibri" w:cs="Calibri"/>
          <w:b/>
          <w:bCs/>
          <w:color w:val="000000" w:themeColor="text1"/>
          <w:sz w:val="24"/>
          <w:szCs w:val="24"/>
          <w:u w:val="single"/>
        </w:rPr>
        <w:t>not</w:t>
      </w:r>
      <w:r w:rsidRPr="7C611CBD">
        <w:rPr>
          <w:rFonts w:ascii="Calibri" w:eastAsia="Calibri" w:hAnsi="Calibri" w:cs="Calibri"/>
          <w:b/>
          <w:bCs/>
          <w:color w:val="000000" w:themeColor="text1"/>
          <w:sz w:val="24"/>
          <w:szCs w:val="24"/>
        </w:rPr>
        <w:t xml:space="preserve"> be accepted.  Please note that mailed applications must also be received by this date and time.</w:t>
      </w:r>
    </w:p>
    <w:p w14:paraId="2ADB1D28" w14:textId="12483FB4" w:rsidR="00E24861" w:rsidRDefault="31905E0A" w:rsidP="7C611CBD">
      <w:pPr>
        <w:pStyle w:val="ListParagraph"/>
        <w:numPr>
          <w:ilvl w:val="0"/>
          <w:numId w:val="7"/>
        </w:numPr>
        <w:spacing w:before="120"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Applications are reviewed and scored by the Sacramento Region Emergency Food &amp; Shelter Local Board, taking into consideration agency qualifications and past performance in the use of EFSP grants, when applicable.</w:t>
      </w:r>
    </w:p>
    <w:p w14:paraId="045CC10D" w14:textId="1C1C583D" w:rsidR="00E24861" w:rsidRPr="002414B6" w:rsidRDefault="31905E0A" w:rsidP="00E51DD9">
      <w:pPr>
        <w:pStyle w:val="ListParagraph"/>
        <w:numPr>
          <w:ilvl w:val="0"/>
          <w:numId w:val="7"/>
        </w:numPr>
        <w:spacing w:before="120"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 xml:space="preserve">Agencies will be notified by email of the application outcome.  </w:t>
      </w:r>
      <w:r w:rsidR="002414B6">
        <w:rPr>
          <w:rFonts w:ascii="Calibri" w:eastAsia="Calibri" w:hAnsi="Calibri" w:cs="Calibri"/>
          <w:color w:val="000000" w:themeColor="text1"/>
          <w:sz w:val="24"/>
          <w:szCs w:val="24"/>
        </w:rPr>
        <w:br/>
      </w:r>
      <w:r w:rsidR="002414B6">
        <w:rPr>
          <w:rFonts w:ascii="Calibri" w:eastAsia="Calibri" w:hAnsi="Calibri" w:cs="Calibri"/>
          <w:color w:val="000000" w:themeColor="text1"/>
          <w:sz w:val="24"/>
          <w:szCs w:val="24"/>
        </w:rPr>
        <w:br/>
      </w:r>
      <w:r w:rsidR="0006020A">
        <w:rPr>
          <w:rFonts w:ascii="Calibri" w:eastAsia="Calibri" w:hAnsi="Calibri" w:cs="Calibri"/>
          <w:b/>
          <w:bCs/>
          <w:color w:val="000000" w:themeColor="text1"/>
          <w:sz w:val="24"/>
          <w:szCs w:val="24"/>
        </w:rPr>
        <w:lastRenderedPageBreak/>
        <w:br/>
      </w:r>
      <w:r w:rsidRPr="002414B6">
        <w:rPr>
          <w:rFonts w:ascii="Calibri" w:eastAsia="Calibri" w:hAnsi="Calibri" w:cs="Calibri"/>
          <w:b/>
          <w:bCs/>
          <w:color w:val="000000" w:themeColor="text1"/>
          <w:sz w:val="24"/>
          <w:szCs w:val="24"/>
        </w:rPr>
        <w:t>APPLICANT ELIGIBILITY</w:t>
      </w:r>
    </w:p>
    <w:p w14:paraId="77E9D73A" w14:textId="3A6EACF2" w:rsidR="00E24861" w:rsidRDefault="00E24861" w:rsidP="7C611CBD">
      <w:pPr>
        <w:spacing w:before="120" w:after="120" w:line="240" w:lineRule="auto"/>
        <w:jc w:val="both"/>
        <w:rPr>
          <w:rFonts w:ascii="Calibri" w:eastAsia="Calibri" w:hAnsi="Calibri" w:cs="Calibri"/>
          <w:color w:val="000000" w:themeColor="text1"/>
          <w:sz w:val="24"/>
          <w:szCs w:val="24"/>
        </w:rPr>
      </w:pPr>
    </w:p>
    <w:p w14:paraId="55AE6E81" w14:textId="7B8FFD19" w:rsidR="00E24861" w:rsidRDefault="31905E0A" w:rsidP="7C611CBD">
      <w:pPr>
        <w:spacing w:after="0" w:line="240" w:lineRule="auto"/>
        <w:rPr>
          <w:rFonts w:ascii="Calibri" w:eastAsia="Calibri" w:hAnsi="Calibri" w:cs="Calibri"/>
          <w:color w:val="000000" w:themeColor="text1"/>
          <w:sz w:val="24"/>
          <w:szCs w:val="24"/>
        </w:rPr>
      </w:pPr>
      <w:r w:rsidRPr="7C611CBD">
        <w:rPr>
          <w:rFonts w:ascii="Calibri" w:eastAsia="Calibri" w:hAnsi="Calibri" w:cs="Calibri"/>
          <w:color w:val="000000" w:themeColor="text1"/>
          <w:sz w:val="24"/>
          <w:szCs w:val="24"/>
        </w:rPr>
        <w:t xml:space="preserve">Eligible applicants </w:t>
      </w:r>
      <w:r w:rsidRPr="7C611CBD">
        <w:rPr>
          <w:rFonts w:ascii="Calibri" w:eastAsia="Calibri" w:hAnsi="Calibri" w:cs="Calibri"/>
          <w:b/>
          <w:bCs/>
          <w:color w:val="000000" w:themeColor="text1"/>
          <w:sz w:val="24"/>
          <w:szCs w:val="24"/>
          <w:u w:val="single"/>
        </w:rPr>
        <w:t>must</w:t>
      </w:r>
      <w:r w:rsidRPr="7C611CBD">
        <w:rPr>
          <w:rFonts w:ascii="Calibri" w:eastAsia="Calibri" w:hAnsi="Calibri" w:cs="Calibri"/>
          <w:color w:val="000000" w:themeColor="text1"/>
          <w:sz w:val="24"/>
          <w:szCs w:val="24"/>
        </w:rPr>
        <w:t xml:space="preserve">: </w:t>
      </w:r>
    </w:p>
    <w:p w14:paraId="3B26C2C8" w14:textId="05C43DA5" w:rsidR="00E24861" w:rsidRDefault="31905E0A" w:rsidP="7C611CBD">
      <w:pPr>
        <w:pStyle w:val="ListParagraph"/>
        <w:numPr>
          <w:ilvl w:val="0"/>
          <w:numId w:val="6"/>
        </w:numPr>
        <w:spacing w:before="120"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Submit the application by the abovementioned application deadlines.</w:t>
      </w:r>
    </w:p>
    <w:p w14:paraId="7A0B4B65" w14:textId="289ED15E" w:rsidR="00E24861" w:rsidRDefault="31905E0A" w:rsidP="7C611CBD">
      <w:pPr>
        <w:pStyle w:val="ListParagraph"/>
        <w:numPr>
          <w:ilvl w:val="0"/>
          <w:numId w:val="6"/>
        </w:numPr>
        <w:spacing w:before="120"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u w:val="single"/>
        </w:rPr>
        <w:t>Not</w:t>
      </w:r>
      <w:r w:rsidRPr="7C611CBD">
        <w:rPr>
          <w:rFonts w:ascii="Calibri" w:eastAsia="Calibri" w:hAnsi="Calibri" w:cs="Calibri"/>
          <w:color w:val="000000" w:themeColor="text1"/>
          <w:sz w:val="24"/>
          <w:szCs w:val="24"/>
        </w:rPr>
        <w:t xml:space="preserve"> charge fees for EFSP-funded services.</w:t>
      </w:r>
    </w:p>
    <w:p w14:paraId="11581E4B" w14:textId="22E10481"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Be</w:t>
      </w:r>
      <w:r w:rsidR="00892999">
        <w:rPr>
          <w:rFonts w:ascii="Calibri" w:eastAsia="Calibri" w:hAnsi="Calibri" w:cs="Calibri"/>
          <w:color w:val="000000" w:themeColor="text1"/>
          <w:sz w:val="24"/>
          <w:szCs w:val="24"/>
        </w:rPr>
        <w:t xml:space="preserve"> utilizing funding for </w:t>
      </w:r>
      <w:r w:rsidRPr="7C611CBD">
        <w:rPr>
          <w:rFonts w:ascii="Calibri" w:eastAsia="Calibri" w:hAnsi="Calibri" w:cs="Calibri"/>
          <w:b/>
          <w:bCs/>
          <w:color w:val="000000" w:themeColor="text1"/>
          <w:sz w:val="24"/>
          <w:szCs w:val="24"/>
        </w:rPr>
        <w:t>supplementing</w:t>
      </w:r>
      <w:r w:rsidRPr="7C611CBD">
        <w:rPr>
          <w:rFonts w:ascii="Calibri" w:eastAsia="Calibri" w:hAnsi="Calibri" w:cs="Calibri"/>
          <w:color w:val="000000" w:themeColor="text1"/>
          <w:sz w:val="24"/>
          <w:szCs w:val="24"/>
        </w:rPr>
        <w:t xml:space="preserve"> existing programs. The funds canno</w:t>
      </w:r>
      <w:r w:rsidR="001D6355">
        <w:rPr>
          <w:rFonts w:ascii="Calibri" w:eastAsia="Calibri" w:hAnsi="Calibri" w:cs="Calibri"/>
          <w:color w:val="000000" w:themeColor="text1"/>
          <w:sz w:val="24"/>
          <w:szCs w:val="24"/>
        </w:rPr>
        <w:t>t be used to start new programs.</w:t>
      </w:r>
      <w:r w:rsidRPr="7C611CBD">
        <w:rPr>
          <w:rFonts w:ascii="Calibri" w:eastAsia="Calibri" w:hAnsi="Calibri" w:cs="Calibri"/>
          <w:color w:val="000000" w:themeColor="text1"/>
          <w:sz w:val="24"/>
          <w:szCs w:val="24"/>
        </w:rPr>
        <w:t xml:space="preserve"> </w:t>
      </w:r>
    </w:p>
    <w:p w14:paraId="37E3F1C8" w14:textId="4FEC7BE6"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Be a 501 (c) 3 non-profit or governmental agency.</w:t>
      </w:r>
    </w:p>
    <w:p w14:paraId="04DD2E15" w14:textId="3CBA76DB"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Have a Federal Employer Tax ID Number.</w:t>
      </w:r>
    </w:p>
    <w:p w14:paraId="3C062F4E" w14:textId="568C4930"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Have an accounting system or fiscal agent approved by the Local Board.</w:t>
      </w:r>
    </w:p>
    <w:p w14:paraId="298C22E0" w14:textId="776C8B35"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Have a checking account.</w:t>
      </w:r>
    </w:p>
    <w:p w14:paraId="7FC3708A" w14:textId="6A4A3320"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Conduct an independent annual audit if receiving $100,000 or more in EFSP funds; conduct an annual review if receiving $50,000 to $99,999 in EFSP funds.</w:t>
      </w:r>
    </w:p>
    <w:p w14:paraId="061AFECB" w14:textId="6D17FDCF"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Comply with OMB single audit requirements if receiving more than $750,000 in federal funds.</w:t>
      </w:r>
    </w:p>
    <w:p w14:paraId="1216EBC7" w14:textId="2A19810A"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Have a nondiscrimination policy.</w:t>
      </w:r>
    </w:p>
    <w:p w14:paraId="77F0446B" w14:textId="4DD178F1"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Have a voluntary board if private, not-for-profit.</w:t>
      </w:r>
    </w:p>
    <w:p w14:paraId="5274EF4D" w14:textId="47A52CA9"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Involve homeless individuals and families, through employment, volunteer programs, etc., in providing emergency food and shelter services, to the extent applicable.</w:t>
      </w:r>
    </w:p>
    <w:p w14:paraId="711C5BFF" w14:textId="5A60E2D0" w:rsidR="00E24861" w:rsidRDefault="31905E0A" w:rsidP="7C611CBD">
      <w:pPr>
        <w:pStyle w:val="ListParagraph"/>
        <w:numPr>
          <w:ilvl w:val="0"/>
          <w:numId w:val="6"/>
        </w:numPr>
        <w:spacing w:after="0" w:line="240" w:lineRule="auto"/>
        <w:rPr>
          <w:rFonts w:eastAsiaTheme="minorEastAsia"/>
          <w:color w:val="000000" w:themeColor="text1"/>
          <w:sz w:val="24"/>
          <w:szCs w:val="24"/>
        </w:rPr>
      </w:pPr>
      <w:r w:rsidRPr="7C611CBD">
        <w:rPr>
          <w:rFonts w:ascii="Calibri" w:eastAsia="Calibri" w:hAnsi="Calibri" w:cs="Calibri"/>
          <w:color w:val="000000" w:themeColor="text1"/>
          <w:sz w:val="24"/>
          <w:szCs w:val="24"/>
        </w:rPr>
        <w:t>Be able to collect and submit required reports, as well as documentation of all expenditures.</w:t>
      </w:r>
    </w:p>
    <w:p w14:paraId="5D50BC76" w14:textId="570AE3AB" w:rsidR="00E24861" w:rsidRDefault="00F91ECD" w:rsidP="7C611CBD">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p>
    <w:p w14:paraId="0821DEAA" w14:textId="60FFB3C6" w:rsidR="00E24861" w:rsidRDefault="31905E0A" w:rsidP="7C611CBD">
      <w:pPr>
        <w:spacing w:after="0" w:line="240" w:lineRule="auto"/>
        <w:rPr>
          <w:rFonts w:ascii="Calibri" w:eastAsia="Calibri" w:hAnsi="Calibri" w:cs="Calibri"/>
          <w:color w:val="000000" w:themeColor="text1"/>
          <w:sz w:val="24"/>
          <w:szCs w:val="24"/>
        </w:rPr>
      </w:pPr>
      <w:r w:rsidRPr="7C611CBD">
        <w:rPr>
          <w:rFonts w:ascii="Calibri" w:eastAsia="Calibri" w:hAnsi="Calibri" w:cs="Calibri"/>
          <w:color w:val="000000" w:themeColor="text1"/>
          <w:sz w:val="24"/>
          <w:szCs w:val="24"/>
        </w:rPr>
        <w:t xml:space="preserve">Prior to applying, agencies should consider their ability to operate within the funding parameters of the program.  Specifically, the full amount of the award must be expended </w:t>
      </w:r>
      <w:r w:rsidR="009C126C">
        <w:rPr>
          <w:rFonts w:ascii="Calibri" w:eastAsia="Calibri" w:hAnsi="Calibri" w:cs="Calibri"/>
          <w:color w:val="000000" w:themeColor="text1"/>
          <w:sz w:val="24"/>
          <w:szCs w:val="24"/>
        </w:rPr>
        <w:t xml:space="preserve">from </w:t>
      </w:r>
      <w:r w:rsidR="00D251A3">
        <w:rPr>
          <w:rFonts w:ascii="Calibri" w:eastAsia="Calibri" w:hAnsi="Calibri" w:cs="Calibri"/>
          <w:color w:val="000000" w:themeColor="text1"/>
          <w:sz w:val="24"/>
          <w:szCs w:val="24"/>
        </w:rPr>
        <w:t xml:space="preserve">retroactive eligible costs from </w:t>
      </w:r>
      <w:r w:rsidR="009C126C">
        <w:rPr>
          <w:rFonts w:ascii="Calibri" w:eastAsia="Calibri" w:hAnsi="Calibri" w:cs="Calibri"/>
          <w:color w:val="000000" w:themeColor="text1"/>
          <w:sz w:val="24"/>
          <w:szCs w:val="24"/>
        </w:rPr>
        <w:t>January 1, 2020 – October 31, 2021</w:t>
      </w:r>
      <w:r w:rsidRPr="7C611CBD">
        <w:rPr>
          <w:rFonts w:ascii="Calibri" w:eastAsia="Calibri" w:hAnsi="Calibri" w:cs="Calibri"/>
          <w:color w:val="000000" w:themeColor="text1"/>
          <w:sz w:val="24"/>
          <w:szCs w:val="24"/>
        </w:rPr>
        <w:t xml:space="preserve"> spending period.  While the full amount of the award must be spent within this time period (unless an extension is granted), it is likely that funded agencies will not receive payments until late in the spending period.  </w:t>
      </w:r>
      <w:r w:rsidRPr="7C611CBD">
        <w:rPr>
          <w:rFonts w:ascii="Calibri" w:eastAsia="Calibri" w:hAnsi="Calibri" w:cs="Calibri"/>
          <w:b/>
          <w:bCs/>
          <w:color w:val="000000" w:themeColor="text1"/>
          <w:sz w:val="24"/>
          <w:szCs w:val="24"/>
        </w:rPr>
        <w:t>Funded agencies must be able to provide documentation of all expenditures within the spending period, regardless of when payment is actually received.</w:t>
      </w:r>
      <w:r w:rsidRPr="7C611CBD">
        <w:rPr>
          <w:rFonts w:ascii="Calibri" w:eastAsia="Calibri" w:hAnsi="Calibri" w:cs="Calibri"/>
          <w:color w:val="000000" w:themeColor="text1"/>
          <w:sz w:val="24"/>
          <w:szCs w:val="24"/>
        </w:rPr>
        <w:t xml:space="preserve">  </w:t>
      </w:r>
      <w:r w:rsidRPr="7C611CBD">
        <w:rPr>
          <w:rFonts w:ascii="Calibri" w:eastAsia="Calibri" w:hAnsi="Calibri" w:cs="Calibri"/>
          <w:b/>
          <w:bCs/>
          <w:color w:val="000000" w:themeColor="text1"/>
          <w:sz w:val="24"/>
          <w:szCs w:val="24"/>
        </w:rPr>
        <w:t>Agencies unable to incur and carry program costs for part or all of the spending period should not apply.</w:t>
      </w:r>
    </w:p>
    <w:p w14:paraId="33E1A345" w14:textId="4327D028" w:rsidR="00E24861" w:rsidRDefault="00897D67" w:rsidP="7C611CBD">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p>
    <w:p w14:paraId="696966B8" w14:textId="0B969908" w:rsidR="00712836" w:rsidRDefault="00712836" w:rsidP="7C611CBD">
      <w:pPr>
        <w:spacing w:after="0" w:line="240" w:lineRule="auto"/>
        <w:rPr>
          <w:rFonts w:ascii="Calibri" w:eastAsia="Calibri" w:hAnsi="Calibri" w:cs="Calibri"/>
          <w:color w:val="000000" w:themeColor="text1"/>
          <w:sz w:val="24"/>
          <w:szCs w:val="24"/>
        </w:rPr>
      </w:pPr>
    </w:p>
    <w:p w14:paraId="2B7988DF" w14:textId="77777777" w:rsidR="00712836" w:rsidRDefault="00712836" w:rsidP="7C611CBD">
      <w:pPr>
        <w:spacing w:after="0" w:line="240" w:lineRule="auto"/>
        <w:rPr>
          <w:rFonts w:ascii="Calibri" w:eastAsia="Calibri" w:hAnsi="Calibri" w:cs="Calibri"/>
          <w:color w:val="000000" w:themeColor="text1"/>
          <w:sz w:val="24"/>
          <w:szCs w:val="24"/>
        </w:rPr>
      </w:pPr>
    </w:p>
    <w:p w14:paraId="2ADCDC3D" w14:textId="77777777" w:rsidR="00712836" w:rsidRPr="00D540E7" w:rsidRDefault="00712836" w:rsidP="00712836">
      <w:pPr>
        <w:rPr>
          <w:rFonts w:cstheme="minorHAnsi"/>
        </w:rPr>
      </w:pPr>
    </w:p>
    <w:tbl>
      <w:tblPr>
        <w:tblW w:w="89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40"/>
      </w:tblGrid>
      <w:tr w:rsidR="00712836" w:rsidRPr="00D540E7" w14:paraId="0AD2EA61" w14:textId="77777777" w:rsidTr="00712836">
        <w:trPr>
          <w:trHeight w:val="219"/>
        </w:trPr>
        <w:tc>
          <w:tcPr>
            <w:tcW w:w="8940" w:type="dxa"/>
          </w:tcPr>
          <w:p w14:paraId="75F9CA4D" w14:textId="77777777" w:rsidR="00712836" w:rsidRPr="00D540E7" w:rsidRDefault="00712836" w:rsidP="00712836">
            <w:pPr>
              <w:pStyle w:val="Heading2"/>
              <w:contextualSpacing/>
              <w:jc w:val="center"/>
              <w:rPr>
                <w:rFonts w:asciiTheme="minorHAnsi" w:hAnsiTheme="minorHAnsi" w:cstheme="minorHAnsi"/>
              </w:rPr>
            </w:pPr>
            <w:r w:rsidRPr="00D540E7">
              <w:rPr>
                <w:rFonts w:asciiTheme="minorHAnsi" w:hAnsiTheme="minorHAnsi" w:cstheme="minorHAnsi"/>
              </w:rPr>
              <w:lastRenderedPageBreak/>
              <w:t>ELIGIBLE ACTIVITIES FOR FUNDING</w:t>
            </w:r>
          </w:p>
        </w:tc>
      </w:tr>
    </w:tbl>
    <w:p w14:paraId="58764F32" w14:textId="77777777" w:rsidR="00712836" w:rsidRPr="00D540E7" w:rsidRDefault="00712836" w:rsidP="00712836">
      <w:pPr>
        <w:pStyle w:val="Header"/>
        <w:contextualSpacing/>
        <w:rPr>
          <w:rFonts w:cstheme="minorHAnsi"/>
          <w:b/>
          <w:bCs/>
        </w:rPr>
      </w:pPr>
    </w:p>
    <w:p w14:paraId="4DC927B3" w14:textId="6BE3980D" w:rsidR="00712836" w:rsidRPr="00712836" w:rsidRDefault="00712836" w:rsidP="00712836">
      <w:pPr>
        <w:pStyle w:val="Header"/>
        <w:contextualSpacing/>
        <w:rPr>
          <w:rFonts w:cstheme="minorHAnsi"/>
          <w:b/>
          <w:bCs/>
          <w:sz w:val="24"/>
          <w:szCs w:val="24"/>
        </w:rPr>
      </w:pPr>
      <w:r>
        <w:rPr>
          <w:rFonts w:cstheme="minorHAnsi"/>
          <w:b/>
          <w:bCs/>
          <w:sz w:val="24"/>
          <w:szCs w:val="24"/>
        </w:rPr>
        <w:br/>
      </w:r>
      <w:r w:rsidRPr="00712836">
        <w:rPr>
          <w:rFonts w:cstheme="minorHAnsi"/>
          <w:b/>
          <w:bCs/>
          <w:sz w:val="24"/>
          <w:szCs w:val="24"/>
        </w:rPr>
        <w:t>FOOD</w:t>
      </w:r>
    </w:p>
    <w:p w14:paraId="3904E581" w14:textId="77777777" w:rsidR="00712836" w:rsidRPr="00712836" w:rsidRDefault="00712836" w:rsidP="00712836">
      <w:pPr>
        <w:pStyle w:val="Header"/>
        <w:numPr>
          <w:ilvl w:val="0"/>
          <w:numId w:val="8"/>
        </w:numPr>
        <w:tabs>
          <w:tab w:val="clear" w:pos="4680"/>
          <w:tab w:val="clear" w:pos="9360"/>
        </w:tabs>
        <w:contextualSpacing/>
        <w:rPr>
          <w:rFonts w:cstheme="minorHAnsi"/>
          <w:b/>
          <w:bCs/>
          <w:sz w:val="24"/>
          <w:szCs w:val="24"/>
        </w:rPr>
      </w:pPr>
      <w:r w:rsidRPr="00712836">
        <w:rPr>
          <w:rFonts w:cstheme="minorHAnsi"/>
          <w:b/>
          <w:bCs/>
          <w:sz w:val="24"/>
          <w:szCs w:val="24"/>
        </w:rPr>
        <w:t xml:space="preserve">Food Closets </w:t>
      </w:r>
      <w:r w:rsidRPr="00712836">
        <w:rPr>
          <w:rFonts w:cstheme="minorHAnsi"/>
          <w:sz w:val="24"/>
          <w:szCs w:val="24"/>
        </w:rPr>
        <w:t>—distribution of bagged groceries to individual clients.</w:t>
      </w:r>
    </w:p>
    <w:p w14:paraId="0BE559C9" w14:textId="77777777" w:rsidR="00712836" w:rsidRPr="00712836" w:rsidRDefault="00712836" w:rsidP="00712836">
      <w:pPr>
        <w:pStyle w:val="Header"/>
        <w:numPr>
          <w:ilvl w:val="0"/>
          <w:numId w:val="8"/>
        </w:numPr>
        <w:tabs>
          <w:tab w:val="clear" w:pos="4680"/>
          <w:tab w:val="clear" w:pos="9360"/>
        </w:tabs>
        <w:contextualSpacing/>
        <w:rPr>
          <w:rFonts w:cstheme="minorHAnsi"/>
          <w:b/>
          <w:bCs/>
          <w:sz w:val="24"/>
          <w:szCs w:val="24"/>
        </w:rPr>
      </w:pPr>
      <w:r w:rsidRPr="00712836">
        <w:rPr>
          <w:rFonts w:cstheme="minorHAnsi"/>
          <w:b/>
          <w:bCs/>
          <w:sz w:val="24"/>
          <w:szCs w:val="24"/>
        </w:rPr>
        <w:t>Served meals (mass feeding)</w:t>
      </w:r>
      <w:r w:rsidRPr="00712836">
        <w:rPr>
          <w:rFonts w:cstheme="minorHAnsi"/>
          <w:sz w:val="24"/>
          <w:szCs w:val="24"/>
        </w:rPr>
        <w:t>—ready to eat meals, served on-site or delivered.</w:t>
      </w:r>
    </w:p>
    <w:p w14:paraId="78B23847" w14:textId="77777777" w:rsidR="00712836" w:rsidRPr="00712836" w:rsidRDefault="00712836" w:rsidP="00712836">
      <w:pPr>
        <w:pStyle w:val="Header"/>
        <w:numPr>
          <w:ilvl w:val="0"/>
          <w:numId w:val="8"/>
        </w:numPr>
        <w:tabs>
          <w:tab w:val="clear" w:pos="4680"/>
          <w:tab w:val="clear" w:pos="9360"/>
        </w:tabs>
        <w:contextualSpacing/>
        <w:rPr>
          <w:rFonts w:cstheme="minorHAnsi"/>
          <w:b/>
          <w:bCs/>
          <w:sz w:val="24"/>
          <w:szCs w:val="24"/>
        </w:rPr>
      </w:pPr>
      <w:r w:rsidRPr="00712836">
        <w:rPr>
          <w:rFonts w:cstheme="minorHAnsi"/>
          <w:b/>
          <w:bCs/>
          <w:sz w:val="24"/>
          <w:szCs w:val="24"/>
        </w:rPr>
        <w:t xml:space="preserve">Food Vouchers – </w:t>
      </w:r>
      <w:r w:rsidRPr="00712836">
        <w:rPr>
          <w:rFonts w:cstheme="minorHAnsi"/>
          <w:sz w:val="24"/>
          <w:szCs w:val="24"/>
        </w:rPr>
        <w:t>vouchers for food at local grocery stores or restaurants</w:t>
      </w:r>
      <w:r w:rsidRPr="00712836">
        <w:rPr>
          <w:rFonts w:cstheme="minorHAnsi"/>
          <w:b/>
          <w:bCs/>
          <w:sz w:val="24"/>
          <w:szCs w:val="24"/>
        </w:rPr>
        <w:t>.</w:t>
      </w:r>
    </w:p>
    <w:p w14:paraId="6825E7D6" w14:textId="77777777" w:rsidR="00712836" w:rsidRPr="00712836" w:rsidRDefault="00712836" w:rsidP="00712836">
      <w:pPr>
        <w:pStyle w:val="Header"/>
        <w:numPr>
          <w:ilvl w:val="0"/>
          <w:numId w:val="8"/>
        </w:numPr>
        <w:tabs>
          <w:tab w:val="clear" w:pos="4680"/>
          <w:tab w:val="clear" w:pos="9360"/>
        </w:tabs>
        <w:contextualSpacing/>
        <w:rPr>
          <w:rFonts w:cstheme="minorHAnsi"/>
          <w:b/>
          <w:bCs/>
          <w:sz w:val="24"/>
          <w:szCs w:val="24"/>
        </w:rPr>
      </w:pPr>
      <w:r w:rsidRPr="00712836">
        <w:rPr>
          <w:rFonts w:cstheme="minorHAnsi"/>
          <w:b/>
          <w:bCs/>
          <w:sz w:val="24"/>
          <w:szCs w:val="24"/>
        </w:rPr>
        <w:t>Food Banks</w:t>
      </w:r>
      <w:r w:rsidRPr="00712836">
        <w:rPr>
          <w:rFonts w:cstheme="minorHAnsi"/>
          <w:sz w:val="24"/>
          <w:szCs w:val="24"/>
        </w:rPr>
        <w:t xml:space="preserve"> –- distribution of bulk food to food closets.</w:t>
      </w:r>
    </w:p>
    <w:p w14:paraId="113BFA40" w14:textId="77777777" w:rsidR="00712836" w:rsidRPr="00712836" w:rsidRDefault="00712836" w:rsidP="00712836">
      <w:pPr>
        <w:pStyle w:val="Header"/>
        <w:contextualSpacing/>
        <w:rPr>
          <w:rFonts w:cstheme="minorHAnsi"/>
          <w:b/>
          <w:bCs/>
          <w:sz w:val="24"/>
          <w:szCs w:val="24"/>
        </w:rPr>
      </w:pPr>
    </w:p>
    <w:p w14:paraId="44FC263E" w14:textId="77777777" w:rsidR="00712836" w:rsidRPr="00712836" w:rsidRDefault="00712836" w:rsidP="00712836">
      <w:pPr>
        <w:pStyle w:val="Header"/>
        <w:contextualSpacing/>
        <w:rPr>
          <w:rFonts w:cstheme="minorHAnsi"/>
          <w:b/>
          <w:bCs/>
          <w:sz w:val="24"/>
          <w:szCs w:val="24"/>
        </w:rPr>
      </w:pPr>
      <w:r w:rsidRPr="00712836">
        <w:rPr>
          <w:rFonts w:cstheme="minorHAnsi"/>
          <w:b/>
          <w:bCs/>
          <w:sz w:val="24"/>
          <w:szCs w:val="24"/>
        </w:rPr>
        <w:t>SHELTER</w:t>
      </w:r>
    </w:p>
    <w:p w14:paraId="1853ECD2" w14:textId="77777777" w:rsidR="00712836" w:rsidRPr="00712836" w:rsidRDefault="00712836" w:rsidP="00712836">
      <w:pPr>
        <w:pStyle w:val="Header"/>
        <w:numPr>
          <w:ilvl w:val="0"/>
          <w:numId w:val="9"/>
        </w:numPr>
        <w:tabs>
          <w:tab w:val="clear" w:pos="4680"/>
          <w:tab w:val="clear" w:pos="9360"/>
        </w:tabs>
        <w:contextualSpacing/>
        <w:rPr>
          <w:rFonts w:cstheme="minorHAnsi"/>
          <w:b/>
          <w:bCs/>
          <w:sz w:val="24"/>
          <w:szCs w:val="24"/>
        </w:rPr>
      </w:pPr>
      <w:r w:rsidRPr="00712836">
        <w:rPr>
          <w:rFonts w:cstheme="minorHAnsi"/>
          <w:b/>
          <w:bCs/>
          <w:sz w:val="24"/>
          <w:szCs w:val="24"/>
        </w:rPr>
        <w:t>Per-diem Shelter</w:t>
      </w:r>
      <w:r w:rsidRPr="00712836">
        <w:rPr>
          <w:rFonts w:cstheme="minorHAnsi"/>
          <w:sz w:val="24"/>
          <w:szCs w:val="24"/>
        </w:rPr>
        <w:t xml:space="preserve">—lodging at a mass shelter facility. </w:t>
      </w:r>
    </w:p>
    <w:p w14:paraId="66B0F506" w14:textId="77777777" w:rsidR="00712836" w:rsidRPr="00712836" w:rsidRDefault="00712836" w:rsidP="00712836">
      <w:pPr>
        <w:pStyle w:val="Header"/>
        <w:numPr>
          <w:ilvl w:val="0"/>
          <w:numId w:val="9"/>
        </w:numPr>
        <w:tabs>
          <w:tab w:val="clear" w:pos="4680"/>
          <w:tab w:val="clear" w:pos="9360"/>
        </w:tabs>
        <w:contextualSpacing/>
        <w:rPr>
          <w:rFonts w:cstheme="minorHAnsi"/>
          <w:b/>
          <w:bCs/>
          <w:sz w:val="24"/>
          <w:szCs w:val="24"/>
        </w:rPr>
      </w:pPr>
      <w:r w:rsidRPr="00712836">
        <w:rPr>
          <w:rFonts w:cstheme="minorHAnsi"/>
          <w:b/>
          <w:bCs/>
          <w:sz w:val="24"/>
          <w:szCs w:val="24"/>
        </w:rPr>
        <w:t>Motel/Hotel Vouchers</w:t>
      </w:r>
      <w:r w:rsidRPr="00712836">
        <w:rPr>
          <w:rFonts w:cstheme="minorHAnsi"/>
          <w:sz w:val="24"/>
          <w:szCs w:val="24"/>
        </w:rPr>
        <w:t>— temporary, emergency lodging at motel.</w:t>
      </w:r>
    </w:p>
    <w:p w14:paraId="2DB4E4FC" w14:textId="77777777" w:rsidR="00712836" w:rsidRPr="00712836" w:rsidRDefault="00712836" w:rsidP="00712836">
      <w:pPr>
        <w:pStyle w:val="Header"/>
        <w:numPr>
          <w:ilvl w:val="0"/>
          <w:numId w:val="9"/>
        </w:numPr>
        <w:tabs>
          <w:tab w:val="clear" w:pos="4680"/>
          <w:tab w:val="clear" w:pos="9360"/>
        </w:tabs>
        <w:contextualSpacing/>
        <w:rPr>
          <w:rFonts w:cstheme="minorHAnsi"/>
          <w:b/>
          <w:bCs/>
          <w:sz w:val="24"/>
          <w:szCs w:val="24"/>
        </w:rPr>
      </w:pPr>
      <w:r w:rsidRPr="00712836">
        <w:rPr>
          <w:rFonts w:cstheme="minorHAnsi"/>
          <w:b/>
          <w:bCs/>
          <w:sz w:val="24"/>
          <w:szCs w:val="24"/>
        </w:rPr>
        <w:t>Rent/Mortgage Assistance</w:t>
      </w:r>
      <w:r w:rsidRPr="00712836">
        <w:rPr>
          <w:rFonts w:cstheme="minorHAnsi"/>
          <w:sz w:val="24"/>
          <w:szCs w:val="24"/>
        </w:rPr>
        <w:t>—eviction prevention or first month’s rent.</w:t>
      </w:r>
    </w:p>
    <w:p w14:paraId="0FC1706A" w14:textId="77777777" w:rsidR="00712836" w:rsidRPr="00712836" w:rsidRDefault="00712836" w:rsidP="00712836">
      <w:pPr>
        <w:pStyle w:val="Header"/>
        <w:numPr>
          <w:ilvl w:val="0"/>
          <w:numId w:val="9"/>
        </w:numPr>
        <w:tabs>
          <w:tab w:val="clear" w:pos="4680"/>
          <w:tab w:val="clear" w:pos="9360"/>
        </w:tabs>
        <w:contextualSpacing/>
        <w:rPr>
          <w:rFonts w:cstheme="minorHAnsi"/>
          <w:b/>
          <w:bCs/>
          <w:sz w:val="24"/>
          <w:szCs w:val="24"/>
        </w:rPr>
      </w:pPr>
      <w:r w:rsidRPr="00712836">
        <w:rPr>
          <w:rFonts w:cstheme="minorHAnsi"/>
          <w:b/>
          <w:bCs/>
          <w:sz w:val="24"/>
          <w:szCs w:val="24"/>
        </w:rPr>
        <w:t>Utility Assistance</w:t>
      </w:r>
      <w:r w:rsidRPr="00712836">
        <w:rPr>
          <w:rFonts w:cstheme="minorHAnsi"/>
          <w:sz w:val="24"/>
          <w:szCs w:val="24"/>
        </w:rPr>
        <w:t>— assistance includes gas, electricity, water, sewer service, and cut wood (for heating purposes).</w:t>
      </w:r>
    </w:p>
    <w:p w14:paraId="0B025652" w14:textId="77777777" w:rsidR="00712836" w:rsidRDefault="00712836" w:rsidP="00712836">
      <w:pPr>
        <w:pStyle w:val="Header"/>
        <w:contextualSpacing/>
        <w:rPr>
          <w:rFonts w:cstheme="minorHAnsi"/>
        </w:rPr>
      </w:pPr>
    </w:p>
    <w:p w14:paraId="73B64A06" w14:textId="77777777" w:rsidR="00712836" w:rsidRDefault="00712836" w:rsidP="00712836">
      <w:pPr>
        <w:pStyle w:val="Header"/>
        <w:contextualSpacing/>
        <w:rPr>
          <w:rFonts w:cstheme="minorHAnsi"/>
        </w:rPr>
      </w:pPr>
    </w:p>
    <w:p w14:paraId="3342B7E6" w14:textId="77777777" w:rsidR="00712836" w:rsidRDefault="00712836" w:rsidP="00712836">
      <w:pPr>
        <w:pStyle w:val="Header"/>
        <w:contextualSpacing/>
        <w:rPr>
          <w:rFonts w:cstheme="minorHAnsi"/>
        </w:rPr>
      </w:pPr>
    </w:p>
    <w:p w14:paraId="2195C5CD" w14:textId="77777777" w:rsidR="00712836" w:rsidRDefault="00712836" w:rsidP="00712836">
      <w:pPr>
        <w:pStyle w:val="Header"/>
        <w:contextualSpacing/>
        <w:rPr>
          <w:rFonts w:cstheme="minorHAnsi"/>
        </w:rPr>
      </w:pPr>
    </w:p>
    <w:p w14:paraId="09D21BBF" w14:textId="77777777" w:rsidR="00712836" w:rsidRDefault="00712836" w:rsidP="00712836">
      <w:pPr>
        <w:pStyle w:val="Header"/>
        <w:contextualSpacing/>
        <w:rPr>
          <w:rFonts w:cstheme="minorHAnsi"/>
        </w:rPr>
      </w:pPr>
    </w:p>
    <w:p w14:paraId="5C7F32CB" w14:textId="77777777" w:rsidR="00712836" w:rsidRDefault="00712836" w:rsidP="00712836">
      <w:pPr>
        <w:pStyle w:val="Header"/>
        <w:contextualSpacing/>
        <w:rPr>
          <w:rFonts w:cstheme="minorHAnsi"/>
        </w:rPr>
      </w:pPr>
    </w:p>
    <w:p w14:paraId="16CC8FBB" w14:textId="4D7F98AC" w:rsidR="00712836" w:rsidRDefault="00712836" w:rsidP="00712836">
      <w:pPr>
        <w:pStyle w:val="Header"/>
        <w:contextualSpacing/>
        <w:rPr>
          <w:rFonts w:cstheme="minorHAnsi"/>
        </w:rPr>
      </w:pPr>
    </w:p>
    <w:p w14:paraId="3310E49D" w14:textId="2A1F249E" w:rsidR="00712836" w:rsidRDefault="00712836" w:rsidP="00712836">
      <w:pPr>
        <w:pStyle w:val="Header"/>
        <w:contextualSpacing/>
        <w:rPr>
          <w:rFonts w:cstheme="minorHAnsi"/>
        </w:rPr>
      </w:pPr>
    </w:p>
    <w:p w14:paraId="07CC831D" w14:textId="4BCEAE79" w:rsidR="00712836" w:rsidRDefault="00712836" w:rsidP="00712836">
      <w:pPr>
        <w:pStyle w:val="Header"/>
        <w:contextualSpacing/>
        <w:rPr>
          <w:rFonts w:cstheme="minorHAnsi"/>
        </w:rPr>
      </w:pPr>
    </w:p>
    <w:p w14:paraId="530847F9" w14:textId="7FBE0A7F" w:rsidR="00712836" w:rsidRDefault="00712836" w:rsidP="00712836">
      <w:pPr>
        <w:pStyle w:val="Header"/>
        <w:contextualSpacing/>
        <w:rPr>
          <w:rFonts w:cstheme="minorHAnsi"/>
        </w:rPr>
      </w:pPr>
    </w:p>
    <w:p w14:paraId="38A5B1AF" w14:textId="479E50AE" w:rsidR="00712836" w:rsidRDefault="00712836" w:rsidP="00712836">
      <w:pPr>
        <w:pStyle w:val="Header"/>
        <w:contextualSpacing/>
        <w:rPr>
          <w:rFonts w:cstheme="minorHAnsi"/>
        </w:rPr>
      </w:pPr>
    </w:p>
    <w:p w14:paraId="1F89EF57" w14:textId="09AFA511" w:rsidR="00712836" w:rsidRDefault="00712836" w:rsidP="00712836">
      <w:pPr>
        <w:pStyle w:val="Header"/>
        <w:contextualSpacing/>
        <w:rPr>
          <w:rFonts w:cstheme="minorHAnsi"/>
        </w:rPr>
      </w:pPr>
    </w:p>
    <w:p w14:paraId="325C2317" w14:textId="13BAFFC0" w:rsidR="00712836" w:rsidRDefault="00712836" w:rsidP="00712836">
      <w:pPr>
        <w:pStyle w:val="Header"/>
        <w:contextualSpacing/>
        <w:rPr>
          <w:rFonts w:cstheme="minorHAnsi"/>
        </w:rPr>
      </w:pPr>
    </w:p>
    <w:p w14:paraId="07F22CCA" w14:textId="70ACF229" w:rsidR="00712836" w:rsidRDefault="00712836" w:rsidP="00712836">
      <w:pPr>
        <w:pStyle w:val="Header"/>
        <w:contextualSpacing/>
        <w:rPr>
          <w:rFonts w:cstheme="minorHAnsi"/>
        </w:rPr>
      </w:pPr>
    </w:p>
    <w:p w14:paraId="35D2F240" w14:textId="78A455B1" w:rsidR="00712836" w:rsidRDefault="00712836" w:rsidP="00712836">
      <w:pPr>
        <w:pStyle w:val="Header"/>
        <w:contextualSpacing/>
        <w:rPr>
          <w:rFonts w:cstheme="minorHAnsi"/>
        </w:rPr>
      </w:pPr>
    </w:p>
    <w:p w14:paraId="53785C57" w14:textId="4B7B44F4" w:rsidR="00712836" w:rsidRDefault="00712836" w:rsidP="00712836">
      <w:pPr>
        <w:pStyle w:val="Header"/>
        <w:contextualSpacing/>
        <w:rPr>
          <w:rFonts w:cstheme="minorHAnsi"/>
        </w:rPr>
      </w:pPr>
    </w:p>
    <w:p w14:paraId="53112C31" w14:textId="54D92EB0" w:rsidR="00712836" w:rsidRDefault="00712836" w:rsidP="00712836">
      <w:pPr>
        <w:pStyle w:val="Header"/>
        <w:contextualSpacing/>
        <w:rPr>
          <w:rFonts w:cstheme="minorHAnsi"/>
        </w:rPr>
      </w:pPr>
    </w:p>
    <w:p w14:paraId="2AE0FC71" w14:textId="1441411D" w:rsidR="00712836" w:rsidRDefault="00712836" w:rsidP="00712836">
      <w:pPr>
        <w:pStyle w:val="Header"/>
        <w:contextualSpacing/>
        <w:rPr>
          <w:rFonts w:cstheme="minorHAnsi"/>
        </w:rPr>
      </w:pPr>
    </w:p>
    <w:p w14:paraId="266BA2A5" w14:textId="0A4B54C2" w:rsidR="00712836" w:rsidRDefault="00712836" w:rsidP="00712836">
      <w:pPr>
        <w:pStyle w:val="Header"/>
        <w:contextualSpacing/>
        <w:rPr>
          <w:rFonts w:cstheme="minorHAnsi"/>
        </w:rPr>
      </w:pPr>
    </w:p>
    <w:p w14:paraId="06FF4E87" w14:textId="0B743F6D" w:rsidR="00712836" w:rsidRDefault="00712836" w:rsidP="00712836">
      <w:pPr>
        <w:pStyle w:val="Header"/>
        <w:contextualSpacing/>
        <w:rPr>
          <w:rFonts w:cstheme="minorHAnsi"/>
        </w:rPr>
      </w:pPr>
    </w:p>
    <w:p w14:paraId="05B1FCC9" w14:textId="183B69BD" w:rsidR="00712836" w:rsidRDefault="00712836" w:rsidP="00712836">
      <w:pPr>
        <w:pStyle w:val="Header"/>
        <w:contextualSpacing/>
        <w:rPr>
          <w:rFonts w:cstheme="minorHAnsi"/>
        </w:rPr>
      </w:pPr>
    </w:p>
    <w:p w14:paraId="3A542C69" w14:textId="4A388D30" w:rsidR="00712836" w:rsidRDefault="00712836" w:rsidP="00712836">
      <w:pPr>
        <w:pStyle w:val="Header"/>
        <w:contextualSpacing/>
        <w:rPr>
          <w:rFonts w:cstheme="minorHAnsi"/>
        </w:rPr>
      </w:pPr>
    </w:p>
    <w:p w14:paraId="768D4A7E" w14:textId="256FBEBC" w:rsidR="00712836" w:rsidRDefault="00712836" w:rsidP="00712836">
      <w:pPr>
        <w:pStyle w:val="Header"/>
        <w:contextualSpacing/>
        <w:rPr>
          <w:rFonts w:cstheme="minorHAnsi"/>
        </w:rPr>
      </w:pPr>
    </w:p>
    <w:p w14:paraId="4AF4E89F" w14:textId="308CE9B0" w:rsidR="00712836" w:rsidRDefault="00712836" w:rsidP="00712836">
      <w:pPr>
        <w:pStyle w:val="Header"/>
        <w:contextualSpacing/>
        <w:rPr>
          <w:rFonts w:cstheme="minorHAnsi"/>
        </w:rPr>
      </w:pPr>
    </w:p>
    <w:p w14:paraId="28EDDB2F" w14:textId="77777777" w:rsidR="00712836" w:rsidRDefault="00712836" w:rsidP="00712836">
      <w:pPr>
        <w:pStyle w:val="Header"/>
        <w:contextualSpacing/>
        <w:rPr>
          <w:rFonts w:cstheme="minorHAnsi"/>
        </w:rPr>
      </w:pPr>
    </w:p>
    <w:p w14:paraId="40B2C7AF" w14:textId="77777777" w:rsidR="00712836" w:rsidRDefault="00712836" w:rsidP="00712836">
      <w:pPr>
        <w:pStyle w:val="Header"/>
        <w:contextualSpacing/>
        <w:rPr>
          <w:rFonts w:cstheme="minorHAnsi"/>
        </w:rPr>
      </w:pPr>
    </w:p>
    <w:p w14:paraId="25A35ABE" w14:textId="77777777" w:rsidR="00712836" w:rsidRDefault="00712836" w:rsidP="00712836">
      <w:pPr>
        <w:pStyle w:val="Header"/>
        <w:contextualSpacing/>
        <w:rPr>
          <w:rFonts w:cstheme="minorHAnsi"/>
        </w:rPr>
      </w:pPr>
    </w:p>
    <w:p w14:paraId="06DD0085" w14:textId="77777777" w:rsidR="00712836" w:rsidRDefault="00712836" w:rsidP="00712836">
      <w:pPr>
        <w:pStyle w:val="Header"/>
        <w:contextualSpacing/>
        <w:rPr>
          <w:rFonts w:cstheme="minorHAnsi"/>
        </w:rPr>
      </w:pPr>
    </w:p>
    <w:p w14:paraId="6769AB75" w14:textId="77777777" w:rsidR="00712836" w:rsidRDefault="00712836" w:rsidP="00712836">
      <w:pPr>
        <w:pStyle w:val="Header"/>
        <w:contextualSpacing/>
        <w:rPr>
          <w:rFonts w:cstheme="minorHAnsi"/>
        </w:rPr>
      </w:pPr>
    </w:p>
    <w:p w14:paraId="5BE389BC" w14:textId="77777777" w:rsidR="00712836" w:rsidRDefault="00712836" w:rsidP="00712836">
      <w:pPr>
        <w:pStyle w:val="Header"/>
        <w:contextualSpacing/>
        <w:rPr>
          <w:rFonts w:cstheme="minorHAnsi"/>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712836" w:rsidRPr="00F35F3C" w14:paraId="7756692D" w14:textId="77777777" w:rsidTr="008A668B">
        <w:trPr>
          <w:trHeight w:val="180"/>
        </w:trPr>
        <w:tc>
          <w:tcPr>
            <w:tcW w:w="5000" w:type="pct"/>
            <w:tcBorders>
              <w:top w:val="double" w:sz="4" w:space="0" w:color="auto"/>
              <w:left w:val="double" w:sz="4" w:space="0" w:color="auto"/>
              <w:bottom w:val="double" w:sz="4" w:space="0" w:color="auto"/>
              <w:right w:val="double" w:sz="4" w:space="0" w:color="auto"/>
            </w:tcBorders>
            <w:hideMark/>
          </w:tcPr>
          <w:p w14:paraId="1C812272" w14:textId="0679E151" w:rsidR="00712836" w:rsidRDefault="00712836" w:rsidP="00712836">
            <w:pPr>
              <w:pStyle w:val="Heading2"/>
              <w:jc w:val="center"/>
              <w:rPr>
                <w:rFonts w:asciiTheme="minorHAnsi" w:hAnsiTheme="minorHAnsi" w:cstheme="minorHAnsi"/>
                <w:lang w:eastAsia="ja-JP"/>
              </w:rPr>
            </w:pPr>
            <w:r w:rsidRPr="00F35F3C">
              <w:rPr>
                <w:rFonts w:asciiTheme="minorHAnsi" w:hAnsiTheme="minorHAnsi" w:cstheme="minorHAnsi"/>
                <w:u w:val="single"/>
              </w:rPr>
              <w:lastRenderedPageBreak/>
              <w:br w:type="page"/>
            </w:r>
            <w:r w:rsidRPr="00F35F3C">
              <w:rPr>
                <w:rFonts w:asciiTheme="minorHAnsi" w:hAnsiTheme="minorHAnsi" w:cstheme="minorHAnsi"/>
              </w:rPr>
              <w:br w:type="page"/>
            </w:r>
            <w:r>
              <w:rPr>
                <w:rFonts w:asciiTheme="minorHAnsi" w:hAnsiTheme="minorHAnsi" w:cstheme="minorHAnsi"/>
                <w:lang w:eastAsia="ja-JP"/>
              </w:rPr>
              <w:t>SACRAMENTO REGION E</w:t>
            </w:r>
            <w:r w:rsidR="005105AA">
              <w:rPr>
                <w:rFonts w:asciiTheme="minorHAnsi" w:hAnsiTheme="minorHAnsi" w:cstheme="minorHAnsi"/>
                <w:lang w:eastAsia="ja-JP"/>
              </w:rPr>
              <w:t>MERGENCY FOOD &amp; SHELTER PHASE 38</w:t>
            </w:r>
          </w:p>
          <w:p w14:paraId="21132A9C" w14:textId="77777777" w:rsidR="00712836" w:rsidRPr="00F35F3C" w:rsidRDefault="00712836" w:rsidP="00712836">
            <w:pPr>
              <w:pStyle w:val="Heading2"/>
              <w:jc w:val="center"/>
              <w:rPr>
                <w:rFonts w:asciiTheme="minorHAnsi" w:hAnsiTheme="minorHAnsi" w:cstheme="minorHAnsi"/>
                <w:lang w:eastAsia="ja-JP"/>
              </w:rPr>
            </w:pPr>
            <w:r>
              <w:rPr>
                <w:rFonts w:asciiTheme="minorHAnsi" w:hAnsiTheme="minorHAnsi" w:cstheme="minorHAnsi"/>
                <w:lang w:eastAsia="ja-JP"/>
              </w:rPr>
              <w:t>P</w:t>
            </w:r>
            <w:r w:rsidRPr="00F35F3C">
              <w:rPr>
                <w:rFonts w:asciiTheme="minorHAnsi" w:hAnsiTheme="minorHAnsi" w:cstheme="minorHAnsi"/>
                <w:lang w:eastAsia="ja-JP"/>
              </w:rPr>
              <w:t>ROPOSAL NARRATIVE</w:t>
            </w:r>
          </w:p>
        </w:tc>
      </w:tr>
    </w:tbl>
    <w:p w14:paraId="490DE0A1" w14:textId="77777777" w:rsidR="00712836" w:rsidRPr="00F35F3C" w:rsidRDefault="00712836" w:rsidP="00712836">
      <w:pPr>
        <w:ind w:left="720" w:hanging="720"/>
        <w:contextualSpacing/>
        <w:rPr>
          <w:rFonts w:cstheme="minorHAnsi"/>
          <w:b/>
          <w:bCs/>
        </w:rPr>
      </w:pPr>
    </w:p>
    <w:p w14:paraId="2D342DD9" w14:textId="3AE63A73" w:rsidR="00712836" w:rsidRPr="00712836" w:rsidRDefault="00712836" w:rsidP="00712836">
      <w:pPr>
        <w:rPr>
          <w:rFonts w:eastAsia="Arial" w:cstheme="minorHAnsi"/>
          <w:b/>
          <w:bCs/>
          <w:sz w:val="24"/>
          <w:szCs w:val="24"/>
        </w:rPr>
      </w:pPr>
      <w:r w:rsidRPr="00712836">
        <w:rPr>
          <w:rFonts w:eastAsia="Arial" w:cstheme="minorHAnsi"/>
          <w:sz w:val="24"/>
          <w:szCs w:val="24"/>
        </w:rPr>
        <w:t xml:space="preserve">The Local Board uses scoring to help guide its funding decisions; however, scoring is not the sole determinant.  To ensure broad and appropriate reach into communities of need, geographic distribution, availability of services through varying modes of service delivery, and continuity of services with a strong performance history are all considered in reaching funding decisions.  Successful applicants must </w:t>
      </w:r>
      <w:r w:rsidRPr="00712836">
        <w:rPr>
          <w:rFonts w:eastAsia="Arial" w:cstheme="minorHAnsi"/>
          <w:b/>
          <w:bCs/>
          <w:sz w:val="24"/>
          <w:szCs w:val="24"/>
        </w:rPr>
        <w:t xml:space="preserve">address the following in </w:t>
      </w:r>
      <w:r w:rsidRPr="00712836">
        <w:rPr>
          <w:rFonts w:eastAsia="Arial" w:cstheme="minorHAnsi"/>
          <w:b/>
          <w:bCs/>
          <w:sz w:val="24"/>
          <w:szCs w:val="24"/>
          <w:u w:val="single"/>
        </w:rPr>
        <w:t>no more than THREE (3) pages</w:t>
      </w:r>
      <w:r w:rsidRPr="00712836">
        <w:rPr>
          <w:rFonts w:eastAsia="Arial" w:cstheme="minorHAnsi"/>
          <w:b/>
          <w:bCs/>
          <w:sz w:val="24"/>
          <w:szCs w:val="24"/>
        </w:rPr>
        <w:t xml:space="preserve">.  </w:t>
      </w:r>
    </w:p>
    <w:p w14:paraId="45CF9D72" w14:textId="77777777" w:rsidR="00712836" w:rsidRPr="00712836" w:rsidRDefault="00712836" w:rsidP="00712836">
      <w:pPr>
        <w:pStyle w:val="ListParagraph"/>
        <w:numPr>
          <w:ilvl w:val="0"/>
          <w:numId w:val="10"/>
        </w:numPr>
        <w:spacing w:after="0" w:line="240" w:lineRule="auto"/>
        <w:rPr>
          <w:rFonts w:cstheme="minorHAnsi"/>
          <w:b/>
          <w:bCs/>
          <w:sz w:val="24"/>
          <w:szCs w:val="24"/>
        </w:rPr>
      </w:pPr>
      <w:r w:rsidRPr="00712836">
        <w:rPr>
          <w:rFonts w:cstheme="minorHAnsi"/>
          <w:b/>
          <w:bCs/>
          <w:sz w:val="24"/>
          <w:szCs w:val="24"/>
        </w:rPr>
        <w:t>Community Need. (20 points)</w:t>
      </w:r>
    </w:p>
    <w:p w14:paraId="2194F931" w14:textId="0256875F" w:rsidR="00712836" w:rsidRPr="00712836" w:rsidRDefault="00712836" w:rsidP="00712836">
      <w:pPr>
        <w:pStyle w:val="ListParagraph"/>
        <w:ind w:left="630"/>
        <w:rPr>
          <w:rFonts w:cstheme="minorHAnsi"/>
          <w:sz w:val="24"/>
          <w:szCs w:val="24"/>
        </w:rPr>
      </w:pPr>
      <w:r w:rsidRPr="00712836">
        <w:rPr>
          <w:rFonts w:cstheme="minorHAnsi"/>
          <w:sz w:val="24"/>
          <w:szCs w:val="24"/>
        </w:rPr>
        <w:t xml:space="preserve">What is the Community need that your Program is proposing to address using EFSP funds? </w:t>
      </w:r>
      <w:r w:rsidRPr="00712836">
        <w:rPr>
          <w:rFonts w:eastAsia="Arial" w:cstheme="minorHAnsi"/>
          <w:bCs/>
          <w:sz w:val="24"/>
          <w:szCs w:val="24"/>
        </w:rPr>
        <w:t>P</w:t>
      </w:r>
      <w:r w:rsidRPr="00712836">
        <w:rPr>
          <w:rFonts w:eastAsia="Arial" w:cstheme="minorHAnsi"/>
          <w:sz w:val="24"/>
          <w:szCs w:val="24"/>
        </w:rPr>
        <w:t>rovide statistics, if available, as to your community’s needs.  How does your Program Align with your community’s needs?</w:t>
      </w:r>
    </w:p>
    <w:p w14:paraId="6B288AFD" w14:textId="77777777" w:rsidR="00712836" w:rsidRPr="00712836" w:rsidRDefault="00712836" w:rsidP="00712836">
      <w:pPr>
        <w:numPr>
          <w:ilvl w:val="0"/>
          <w:numId w:val="10"/>
        </w:numPr>
        <w:spacing w:after="0" w:line="240" w:lineRule="auto"/>
        <w:contextualSpacing/>
        <w:rPr>
          <w:rFonts w:eastAsia="Calibri" w:cstheme="minorHAnsi"/>
          <w:b/>
          <w:sz w:val="24"/>
          <w:szCs w:val="24"/>
        </w:rPr>
      </w:pPr>
      <w:r w:rsidRPr="00712836">
        <w:rPr>
          <w:rFonts w:eastAsia="Calibri" w:cstheme="minorHAnsi"/>
          <w:b/>
          <w:sz w:val="24"/>
          <w:szCs w:val="24"/>
        </w:rPr>
        <w:t>Project Description.  [20 points]</w:t>
      </w:r>
    </w:p>
    <w:p w14:paraId="0D6902FA" w14:textId="77777777" w:rsidR="00712836" w:rsidRPr="00712836" w:rsidRDefault="00712836" w:rsidP="00712836">
      <w:pPr>
        <w:pStyle w:val="ListParagraph"/>
        <w:ind w:left="630"/>
        <w:rPr>
          <w:rFonts w:eastAsia="Calibri" w:cstheme="minorHAnsi"/>
          <w:sz w:val="24"/>
          <w:szCs w:val="24"/>
        </w:rPr>
      </w:pPr>
      <w:r w:rsidRPr="00712836">
        <w:rPr>
          <w:rFonts w:eastAsia="Calibri" w:cstheme="minorHAnsi"/>
          <w:sz w:val="24"/>
          <w:szCs w:val="24"/>
        </w:rPr>
        <w:t xml:space="preserve">Describe the services that will be provided and the key activities associated with delivering those services.  Clearly state the target population to be served. Include discussion of processes such as intake, client tracking, eligibility requirements, and referrals for or integration with other services (internal or external).  Note: Applicants must include service guidelines/processes attachment(s) (see Attachments Checklist on last page of the RFP).  Applicants may refer to the attachment(s) in supporting the response to this question.  </w:t>
      </w:r>
    </w:p>
    <w:p w14:paraId="10A3D610" w14:textId="77777777" w:rsidR="00712836" w:rsidRPr="00712836" w:rsidRDefault="00712836" w:rsidP="00712836">
      <w:pPr>
        <w:numPr>
          <w:ilvl w:val="0"/>
          <w:numId w:val="10"/>
        </w:numPr>
        <w:spacing w:before="120" w:after="0" w:line="240" w:lineRule="auto"/>
        <w:contextualSpacing/>
        <w:rPr>
          <w:rFonts w:eastAsia="Calibri" w:cstheme="minorHAnsi"/>
          <w:b/>
          <w:sz w:val="24"/>
          <w:szCs w:val="24"/>
        </w:rPr>
      </w:pPr>
      <w:r w:rsidRPr="00712836">
        <w:rPr>
          <w:rFonts w:eastAsia="Calibri" w:cstheme="minorHAnsi"/>
          <w:b/>
          <w:sz w:val="24"/>
          <w:szCs w:val="24"/>
        </w:rPr>
        <w:t>Population to be served with EFSP funds.  [10 points]</w:t>
      </w:r>
    </w:p>
    <w:p w14:paraId="7857E1DA" w14:textId="77777777" w:rsidR="00712836" w:rsidRPr="00712836" w:rsidRDefault="00712836" w:rsidP="00712836">
      <w:pPr>
        <w:pStyle w:val="ListParagraph"/>
        <w:ind w:left="630"/>
        <w:rPr>
          <w:rFonts w:eastAsia="Arial,Calibri" w:cstheme="minorHAnsi"/>
          <w:sz w:val="24"/>
          <w:szCs w:val="24"/>
        </w:rPr>
      </w:pPr>
      <w:r w:rsidRPr="00712836">
        <w:rPr>
          <w:rFonts w:eastAsia="Arial" w:cstheme="minorHAnsi"/>
          <w:sz w:val="24"/>
          <w:szCs w:val="24"/>
        </w:rPr>
        <w:t>State the number of people to be served by your agency.  Include descriptors such as age, income,</w:t>
      </w:r>
      <w:r w:rsidRPr="00712836">
        <w:rPr>
          <w:rFonts w:eastAsia="Arial,Calibri" w:cstheme="minorHAnsi"/>
          <w:sz w:val="24"/>
          <w:szCs w:val="24"/>
        </w:rPr>
        <w:t xml:space="preserve"> </w:t>
      </w:r>
      <w:r w:rsidRPr="00712836">
        <w:rPr>
          <w:rFonts w:eastAsia="Arial" w:cstheme="minorHAnsi"/>
          <w:sz w:val="24"/>
          <w:szCs w:val="24"/>
        </w:rPr>
        <w:t>ethnicity, family-type, disability status</w:t>
      </w:r>
      <w:r w:rsidRPr="00712836">
        <w:rPr>
          <w:rFonts w:eastAsia="Arial,Calibri" w:cstheme="minorHAnsi"/>
          <w:sz w:val="24"/>
          <w:szCs w:val="24"/>
        </w:rPr>
        <w:t xml:space="preserve">, </w:t>
      </w:r>
      <w:r w:rsidRPr="00712836">
        <w:rPr>
          <w:rFonts w:eastAsia="Arial" w:cstheme="minorHAnsi"/>
          <w:sz w:val="24"/>
          <w:szCs w:val="24"/>
        </w:rPr>
        <w:t xml:space="preserve">or other descriptors, as relevant.  List the zip codes that will be served.  If serving an entire county or city or other recognized geography, you may list the county in lieu of a complete list of zip codes. </w:t>
      </w:r>
    </w:p>
    <w:p w14:paraId="5E805151" w14:textId="77777777" w:rsidR="00712836" w:rsidRPr="00712836" w:rsidRDefault="00712836" w:rsidP="00712836">
      <w:pPr>
        <w:numPr>
          <w:ilvl w:val="0"/>
          <w:numId w:val="10"/>
        </w:numPr>
        <w:spacing w:before="120" w:after="0" w:line="240" w:lineRule="auto"/>
        <w:contextualSpacing/>
        <w:rPr>
          <w:rFonts w:eastAsia="Calibri" w:cstheme="minorHAnsi"/>
          <w:b/>
          <w:sz w:val="24"/>
          <w:szCs w:val="24"/>
        </w:rPr>
      </w:pPr>
      <w:r w:rsidRPr="00712836">
        <w:rPr>
          <w:rFonts w:eastAsia="Calibri" w:cstheme="minorHAnsi"/>
          <w:b/>
          <w:sz w:val="24"/>
          <w:szCs w:val="24"/>
        </w:rPr>
        <w:t>Agency capacity to provide proposed services. [20 points]</w:t>
      </w:r>
    </w:p>
    <w:p w14:paraId="7BBC8AA1" w14:textId="77777777" w:rsidR="00712836" w:rsidRPr="00712836" w:rsidRDefault="00712836" w:rsidP="00712836">
      <w:pPr>
        <w:pStyle w:val="ListParagraph"/>
        <w:spacing w:before="120"/>
        <w:ind w:left="630"/>
        <w:rPr>
          <w:rFonts w:eastAsia="Arial,Calibri" w:cstheme="minorHAnsi"/>
          <w:b/>
          <w:bCs/>
          <w:sz w:val="24"/>
          <w:szCs w:val="24"/>
        </w:rPr>
      </w:pPr>
      <w:r w:rsidRPr="00712836">
        <w:rPr>
          <w:rFonts w:eastAsia="Arial" w:cstheme="minorHAnsi"/>
          <w:sz w:val="24"/>
          <w:szCs w:val="24"/>
        </w:rPr>
        <w:t>Discuss the agency’s qualifications to provide services.  Include discussion of agency mission, history, agency/staff experience, use of volunteers or donated services, evidence of past success, other services provided, etc.  Describe your agency’s training programs.</w:t>
      </w:r>
    </w:p>
    <w:p w14:paraId="0B1F4C82" w14:textId="77777777" w:rsidR="00712836" w:rsidRPr="00712836" w:rsidRDefault="00712836" w:rsidP="00712836">
      <w:pPr>
        <w:numPr>
          <w:ilvl w:val="0"/>
          <w:numId w:val="10"/>
        </w:numPr>
        <w:spacing w:before="120" w:after="0" w:line="240" w:lineRule="auto"/>
        <w:contextualSpacing/>
        <w:rPr>
          <w:rFonts w:eastAsia="Arial,Calibri" w:cstheme="minorHAnsi"/>
          <w:b/>
          <w:bCs/>
          <w:sz w:val="24"/>
          <w:szCs w:val="24"/>
        </w:rPr>
      </w:pPr>
      <w:r w:rsidRPr="00712836">
        <w:rPr>
          <w:rFonts w:eastAsia="Arial" w:cstheme="minorHAnsi"/>
          <w:b/>
          <w:bCs/>
          <w:sz w:val="24"/>
          <w:szCs w:val="24"/>
        </w:rPr>
        <w:t xml:space="preserve">Collaboration and awareness of community capacity. [20 points] </w:t>
      </w:r>
    </w:p>
    <w:p w14:paraId="4AC6E12E" w14:textId="77777777" w:rsidR="00712836" w:rsidRPr="00712836" w:rsidRDefault="00712836" w:rsidP="00712836">
      <w:pPr>
        <w:pStyle w:val="ListParagraph"/>
        <w:ind w:left="630"/>
        <w:rPr>
          <w:rFonts w:eastAsia="Calibri" w:cstheme="minorHAnsi"/>
          <w:sz w:val="24"/>
          <w:szCs w:val="24"/>
        </w:rPr>
      </w:pPr>
      <w:r w:rsidRPr="00712836">
        <w:rPr>
          <w:rFonts w:eastAsia="Calibri" w:cstheme="minorHAnsi"/>
          <w:sz w:val="24"/>
          <w:szCs w:val="24"/>
        </w:rPr>
        <w:t>List the names and locations of other agencies with comparable services operating in your county.  Discuss any relevant collaborative partnerships.  Explain how the EFSP funded service(s) fill a needed gap or augment the other services available in the community.   Describe the measures taken to assure that EFSP funded services are unduplicated across agencies. If you are reporting</w:t>
      </w:r>
    </w:p>
    <w:p w14:paraId="4AB98644" w14:textId="77777777" w:rsidR="00712836" w:rsidRPr="00712836" w:rsidRDefault="00712836" w:rsidP="00712836">
      <w:pPr>
        <w:pStyle w:val="ListParagraph"/>
        <w:ind w:left="630"/>
        <w:rPr>
          <w:rFonts w:eastAsia="Calibri" w:cstheme="minorHAnsi"/>
          <w:sz w:val="24"/>
          <w:szCs w:val="24"/>
        </w:rPr>
      </w:pPr>
      <w:r w:rsidRPr="00712836">
        <w:rPr>
          <w:rFonts w:eastAsia="Calibri" w:cstheme="minorHAnsi"/>
          <w:sz w:val="24"/>
          <w:szCs w:val="24"/>
        </w:rPr>
        <w:t xml:space="preserve">that your agency is providing a unique service, please describe. </w:t>
      </w:r>
    </w:p>
    <w:p w14:paraId="4A60AF67" w14:textId="77777777" w:rsidR="00712836" w:rsidRPr="00F35F3C" w:rsidRDefault="00712836" w:rsidP="00712836">
      <w:pPr>
        <w:pStyle w:val="BodyText"/>
        <w:spacing w:before="0"/>
        <w:contextualSpacing/>
        <w:rPr>
          <w:rFonts w:asciiTheme="minorHAnsi" w:hAnsiTheme="minorHAnsi" w:cstheme="minorHAnsi"/>
        </w:rPr>
      </w:pPr>
    </w:p>
    <w:p w14:paraId="7A35CDF1" w14:textId="77777777" w:rsidR="00712836" w:rsidRDefault="00712836" w:rsidP="00712836">
      <w:pPr>
        <w:pStyle w:val="BodyText"/>
        <w:spacing w:before="0"/>
        <w:contextualSpacing/>
        <w:rPr>
          <w:rFonts w:asciiTheme="minorHAnsi" w:hAnsiTheme="minorHAnsi" w:cstheme="minorHAnsi"/>
        </w:rPr>
      </w:pPr>
    </w:p>
    <w:p w14:paraId="677448DD" w14:textId="721F9E3A" w:rsidR="00712836" w:rsidRPr="00393CB8" w:rsidRDefault="00712836" w:rsidP="00712836">
      <w:pPr>
        <w:pStyle w:val="BodyText"/>
        <w:spacing w:before="0"/>
        <w:contextualSpacing/>
        <w:rPr>
          <w:rFonts w:asciiTheme="minorHAnsi" w:hAnsiTheme="minorHAnsi" w:cstheme="minorHAnsi"/>
        </w:rPr>
      </w:pPr>
      <w:r w:rsidRPr="00393CB8">
        <w:rPr>
          <w:rFonts w:asciiTheme="minorHAnsi" w:hAnsiTheme="minorHAnsi" w:cstheme="minorHAnsi"/>
        </w:rPr>
        <w:t>Other criteria considered in scoring (do not include narrative for the following criteria):</w:t>
      </w:r>
    </w:p>
    <w:p w14:paraId="731C2537" w14:textId="77777777" w:rsidR="00712836" w:rsidRPr="00393CB8" w:rsidRDefault="00712836" w:rsidP="00712836">
      <w:pPr>
        <w:pStyle w:val="BodyText"/>
        <w:spacing w:before="0"/>
        <w:contextualSpacing/>
        <w:rPr>
          <w:rFonts w:asciiTheme="minorHAnsi" w:hAnsiTheme="minorHAnsi" w:cstheme="minorHAnsi"/>
        </w:rPr>
      </w:pPr>
    </w:p>
    <w:p w14:paraId="19CCB481" w14:textId="77777777" w:rsidR="00712836" w:rsidRPr="00393CB8" w:rsidRDefault="00712836" w:rsidP="00712836">
      <w:pPr>
        <w:numPr>
          <w:ilvl w:val="0"/>
          <w:numId w:val="10"/>
        </w:numPr>
        <w:spacing w:after="0" w:line="240" w:lineRule="auto"/>
        <w:contextualSpacing/>
        <w:rPr>
          <w:rFonts w:eastAsia="Arial,Calibri" w:cstheme="minorHAnsi"/>
          <w:b/>
          <w:bCs/>
          <w:sz w:val="24"/>
          <w:szCs w:val="24"/>
        </w:rPr>
      </w:pPr>
      <w:r w:rsidRPr="00393CB8">
        <w:rPr>
          <w:rFonts w:eastAsia="Arial" w:cstheme="minorHAnsi"/>
          <w:b/>
          <w:bCs/>
          <w:sz w:val="24"/>
          <w:szCs w:val="24"/>
        </w:rPr>
        <w:t>Budget.  [10 points]</w:t>
      </w:r>
    </w:p>
    <w:p w14:paraId="13A13642" w14:textId="643D6E8A" w:rsidR="00393CB8" w:rsidRPr="00393CB8" w:rsidRDefault="00712836" w:rsidP="00393CB8">
      <w:pPr>
        <w:pStyle w:val="ListParagraph"/>
        <w:ind w:left="630"/>
        <w:rPr>
          <w:rFonts w:eastAsia="Arial" w:cstheme="minorHAnsi"/>
          <w:b/>
          <w:bCs/>
          <w:sz w:val="24"/>
          <w:szCs w:val="24"/>
        </w:rPr>
      </w:pPr>
      <w:r w:rsidRPr="00393CB8">
        <w:rPr>
          <w:rFonts w:eastAsia="Calibri"/>
          <w:sz w:val="24"/>
          <w:szCs w:val="24"/>
        </w:rPr>
        <w:t>Agency’s budget and application demonstrate that EFSP funding is supplemental</w:t>
      </w:r>
      <w:r w:rsidR="00393CB8" w:rsidRPr="00393CB8">
        <w:rPr>
          <w:rFonts w:eastAsia="Arial" w:cstheme="minorHAnsi"/>
          <w:b/>
          <w:bCs/>
          <w:sz w:val="24"/>
          <w:szCs w:val="24"/>
        </w:rPr>
        <w:t xml:space="preserve"> </w:t>
      </w:r>
      <w:r w:rsidR="00393CB8" w:rsidRPr="00393CB8">
        <w:rPr>
          <w:rFonts w:eastAsia="Arial" w:cstheme="minorHAnsi"/>
          <w:b/>
          <w:bCs/>
          <w:sz w:val="24"/>
          <w:szCs w:val="24"/>
        </w:rPr>
        <w:br/>
      </w:r>
    </w:p>
    <w:p w14:paraId="697DE9C1" w14:textId="7F28E935" w:rsidR="00712836" w:rsidRPr="00393CB8" w:rsidRDefault="00712836" w:rsidP="00393CB8">
      <w:pPr>
        <w:pStyle w:val="ListParagraph"/>
        <w:numPr>
          <w:ilvl w:val="0"/>
          <w:numId w:val="10"/>
        </w:numPr>
        <w:rPr>
          <w:rFonts w:eastAsia="Arial,Calibri" w:cstheme="minorHAnsi"/>
          <w:b/>
          <w:bCs/>
          <w:sz w:val="24"/>
          <w:szCs w:val="24"/>
        </w:rPr>
      </w:pPr>
      <w:r w:rsidRPr="00393CB8">
        <w:rPr>
          <w:rFonts w:eastAsia="Arial" w:cstheme="minorHAnsi"/>
          <w:b/>
          <w:bCs/>
          <w:sz w:val="24"/>
          <w:szCs w:val="24"/>
        </w:rPr>
        <w:t xml:space="preserve">(Note Only) EFSP Reporting.  </w:t>
      </w:r>
    </w:p>
    <w:p w14:paraId="1E7D71B3" w14:textId="77777777" w:rsidR="00712836" w:rsidRPr="00393CB8" w:rsidRDefault="00712836" w:rsidP="00712836">
      <w:pPr>
        <w:ind w:left="630"/>
        <w:contextualSpacing/>
        <w:rPr>
          <w:rFonts w:eastAsia="Calibri" w:cstheme="minorHAnsi"/>
          <w:sz w:val="24"/>
          <w:szCs w:val="24"/>
        </w:rPr>
      </w:pPr>
      <w:r w:rsidRPr="00393CB8">
        <w:rPr>
          <w:rFonts w:eastAsia="Calibri" w:cstheme="minorHAnsi"/>
          <w:sz w:val="24"/>
          <w:szCs w:val="24"/>
        </w:rPr>
        <w:t>Consideration will be given to the agency’s record of timely reporting and achievement of EFSP service goals.  (This assessment will not be applied to applicants that have not been previously funded.)</w:t>
      </w:r>
    </w:p>
    <w:p w14:paraId="7A0156B6" w14:textId="77777777" w:rsidR="00393CB8" w:rsidRDefault="00393CB8" w:rsidP="00393CB8">
      <w:pPr>
        <w:pStyle w:val="Header"/>
        <w:contextualSpacing/>
        <w:rPr>
          <w:rFonts w:ascii="Calibri" w:eastAsia="Calibri" w:hAnsi="Calibri" w:cs="Calibri"/>
          <w:b/>
          <w:bCs/>
          <w:color w:val="000000" w:themeColor="text1"/>
          <w:sz w:val="24"/>
          <w:szCs w:val="24"/>
        </w:rPr>
      </w:pPr>
    </w:p>
    <w:p w14:paraId="64D9ED43" w14:textId="77777777" w:rsidR="00393CB8" w:rsidRDefault="00393CB8" w:rsidP="00393CB8">
      <w:pPr>
        <w:pStyle w:val="Header"/>
        <w:contextualSpacing/>
        <w:rPr>
          <w:rFonts w:ascii="Calibri" w:eastAsia="Calibri" w:hAnsi="Calibri" w:cs="Calibri"/>
          <w:b/>
          <w:bCs/>
          <w:color w:val="000000" w:themeColor="text1"/>
          <w:sz w:val="24"/>
          <w:szCs w:val="24"/>
        </w:rPr>
      </w:pPr>
    </w:p>
    <w:p w14:paraId="3F3F34A6" w14:textId="77777777" w:rsidR="00393CB8" w:rsidRDefault="00393CB8" w:rsidP="00393CB8">
      <w:pPr>
        <w:pStyle w:val="Header"/>
        <w:contextualSpacing/>
        <w:rPr>
          <w:rFonts w:ascii="Calibri" w:eastAsia="Calibri" w:hAnsi="Calibri" w:cs="Calibri"/>
          <w:b/>
          <w:bCs/>
          <w:color w:val="000000" w:themeColor="text1"/>
          <w:sz w:val="24"/>
          <w:szCs w:val="24"/>
        </w:rPr>
      </w:pPr>
    </w:p>
    <w:p w14:paraId="2FD11E54" w14:textId="77777777" w:rsidR="00393CB8" w:rsidRDefault="00393CB8" w:rsidP="00393CB8">
      <w:pPr>
        <w:pStyle w:val="Header"/>
        <w:contextualSpacing/>
        <w:rPr>
          <w:rFonts w:ascii="Calibri" w:eastAsia="Calibri" w:hAnsi="Calibri" w:cs="Calibri"/>
          <w:b/>
          <w:bCs/>
          <w:color w:val="000000" w:themeColor="text1"/>
          <w:sz w:val="24"/>
          <w:szCs w:val="24"/>
        </w:rPr>
      </w:pPr>
    </w:p>
    <w:p w14:paraId="0A65B1B3" w14:textId="77777777" w:rsidR="00393CB8" w:rsidRDefault="00393CB8" w:rsidP="00393CB8">
      <w:pPr>
        <w:pStyle w:val="Header"/>
        <w:contextualSpacing/>
        <w:rPr>
          <w:rFonts w:ascii="Calibri" w:eastAsia="Calibri" w:hAnsi="Calibri" w:cs="Calibri"/>
          <w:b/>
          <w:bCs/>
          <w:color w:val="000000" w:themeColor="text1"/>
          <w:sz w:val="24"/>
          <w:szCs w:val="24"/>
        </w:rPr>
      </w:pPr>
    </w:p>
    <w:p w14:paraId="23A28500" w14:textId="77777777" w:rsidR="00393CB8" w:rsidRDefault="00393CB8" w:rsidP="00393CB8">
      <w:pPr>
        <w:pStyle w:val="Header"/>
        <w:contextualSpacing/>
        <w:rPr>
          <w:rFonts w:ascii="Calibri" w:eastAsia="Calibri" w:hAnsi="Calibri" w:cs="Calibri"/>
          <w:b/>
          <w:bCs/>
          <w:color w:val="000000" w:themeColor="text1"/>
          <w:sz w:val="24"/>
          <w:szCs w:val="24"/>
        </w:rPr>
      </w:pPr>
    </w:p>
    <w:p w14:paraId="0843D282" w14:textId="77777777" w:rsidR="00393CB8" w:rsidRDefault="00393CB8" w:rsidP="00393CB8">
      <w:pPr>
        <w:pStyle w:val="Header"/>
        <w:contextualSpacing/>
        <w:rPr>
          <w:rFonts w:ascii="Calibri" w:eastAsia="Calibri" w:hAnsi="Calibri" w:cs="Calibri"/>
          <w:b/>
          <w:bCs/>
          <w:color w:val="000000" w:themeColor="text1"/>
          <w:sz w:val="24"/>
          <w:szCs w:val="24"/>
        </w:rPr>
      </w:pPr>
    </w:p>
    <w:p w14:paraId="7783BF41" w14:textId="77777777" w:rsidR="00393CB8" w:rsidRDefault="00393CB8" w:rsidP="00393CB8">
      <w:pPr>
        <w:pStyle w:val="Header"/>
        <w:contextualSpacing/>
        <w:rPr>
          <w:rFonts w:ascii="Calibri" w:eastAsia="Calibri" w:hAnsi="Calibri" w:cs="Calibri"/>
          <w:b/>
          <w:bCs/>
          <w:color w:val="000000" w:themeColor="text1"/>
          <w:sz w:val="24"/>
          <w:szCs w:val="24"/>
        </w:rPr>
      </w:pPr>
    </w:p>
    <w:p w14:paraId="6A86EAFC" w14:textId="77777777" w:rsidR="00393CB8" w:rsidRDefault="00393CB8" w:rsidP="00393CB8">
      <w:pPr>
        <w:pStyle w:val="Header"/>
        <w:contextualSpacing/>
        <w:rPr>
          <w:rFonts w:ascii="Calibri" w:eastAsia="Calibri" w:hAnsi="Calibri" w:cs="Calibri"/>
          <w:b/>
          <w:bCs/>
          <w:color w:val="000000" w:themeColor="text1"/>
          <w:sz w:val="24"/>
          <w:szCs w:val="24"/>
        </w:rPr>
      </w:pPr>
    </w:p>
    <w:p w14:paraId="593C53EE" w14:textId="77777777" w:rsidR="00393CB8" w:rsidRDefault="00393CB8" w:rsidP="00393CB8">
      <w:pPr>
        <w:pStyle w:val="Header"/>
        <w:contextualSpacing/>
        <w:rPr>
          <w:rFonts w:ascii="Calibri" w:eastAsia="Calibri" w:hAnsi="Calibri" w:cs="Calibri"/>
          <w:b/>
          <w:bCs/>
          <w:color w:val="000000" w:themeColor="text1"/>
          <w:sz w:val="24"/>
          <w:szCs w:val="24"/>
        </w:rPr>
      </w:pPr>
    </w:p>
    <w:p w14:paraId="391C364E" w14:textId="77777777" w:rsidR="00393CB8" w:rsidRDefault="00393CB8" w:rsidP="00393CB8">
      <w:pPr>
        <w:pStyle w:val="Header"/>
        <w:contextualSpacing/>
        <w:rPr>
          <w:rFonts w:ascii="Calibri" w:eastAsia="Calibri" w:hAnsi="Calibri" w:cs="Calibri"/>
          <w:b/>
          <w:bCs/>
          <w:color w:val="000000" w:themeColor="text1"/>
          <w:sz w:val="24"/>
          <w:szCs w:val="24"/>
        </w:rPr>
      </w:pPr>
    </w:p>
    <w:p w14:paraId="0B5EA4F5" w14:textId="77777777" w:rsidR="00393CB8" w:rsidRDefault="00393CB8" w:rsidP="00393CB8">
      <w:pPr>
        <w:pStyle w:val="Header"/>
        <w:contextualSpacing/>
        <w:rPr>
          <w:rFonts w:ascii="Calibri" w:eastAsia="Calibri" w:hAnsi="Calibri" w:cs="Calibri"/>
          <w:b/>
          <w:bCs/>
          <w:color w:val="000000" w:themeColor="text1"/>
          <w:sz w:val="24"/>
          <w:szCs w:val="24"/>
        </w:rPr>
      </w:pPr>
    </w:p>
    <w:p w14:paraId="78A4D833" w14:textId="77777777" w:rsidR="00393CB8" w:rsidRDefault="00393CB8" w:rsidP="00393CB8">
      <w:pPr>
        <w:pStyle w:val="Header"/>
        <w:contextualSpacing/>
        <w:rPr>
          <w:rFonts w:ascii="Calibri" w:eastAsia="Calibri" w:hAnsi="Calibri" w:cs="Calibri"/>
          <w:b/>
          <w:bCs/>
          <w:color w:val="000000" w:themeColor="text1"/>
          <w:sz w:val="24"/>
          <w:szCs w:val="24"/>
        </w:rPr>
      </w:pPr>
    </w:p>
    <w:p w14:paraId="15D21019" w14:textId="77777777" w:rsidR="00393CB8" w:rsidRDefault="00393CB8" w:rsidP="00393CB8">
      <w:pPr>
        <w:pStyle w:val="Header"/>
        <w:contextualSpacing/>
        <w:rPr>
          <w:rFonts w:ascii="Calibri" w:eastAsia="Calibri" w:hAnsi="Calibri" w:cs="Calibri"/>
          <w:b/>
          <w:bCs/>
          <w:color w:val="000000" w:themeColor="text1"/>
          <w:sz w:val="24"/>
          <w:szCs w:val="24"/>
        </w:rPr>
      </w:pPr>
    </w:p>
    <w:p w14:paraId="0B8C39AE" w14:textId="77777777" w:rsidR="00393CB8" w:rsidRDefault="00393CB8" w:rsidP="00393CB8">
      <w:pPr>
        <w:pStyle w:val="Header"/>
        <w:contextualSpacing/>
        <w:rPr>
          <w:rFonts w:ascii="Calibri" w:eastAsia="Calibri" w:hAnsi="Calibri" w:cs="Calibri"/>
          <w:b/>
          <w:bCs/>
          <w:color w:val="000000" w:themeColor="text1"/>
          <w:sz w:val="24"/>
          <w:szCs w:val="24"/>
        </w:rPr>
      </w:pPr>
    </w:p>
    <w:p w14:paraId="5A6CA27A" w14:textId="77777777" w:rsidR="00393CB8" w:rsidRDefault="00393CB8" w:rsidP="00393CB8">
      <w:pPr>
        <w:pStyle w:val="Header"/>
        <w:contextualSpacing/>
        <w:rPr>
          <w:rFonts w:ascii="Calibri" w:eastAsia="Calibri" w:hAnsi="Calibri" w:cs="Calibri"/>
          <w:b/>
          <w:bCs/>
          <w:color w:val="000000" w:themeColor="text1"/>
          <w:sz w:val="24"/>
          <w:szCs w:val="24"/>
        </w:rPr>
      </w:pPr>
    </w:p>
    <w:p w14:paraId="25172549" w14:textId="77777777" w:rsidR="00393CB8" w:rsidRDefault="00393CB8" w:rsidP="00393CB8">
      <w:pPr>
        <w:pStyle w:val="Header"/>
        <w:contextualSpacing/>
        <w:rPr>
          <w:rFonts w:ascii="Calibri" w:eastAsia="Calibri" w:hAnsi="Calibri" w:cs="Calibri"/>
          <w:b/>
          <w:bCs/>
          <w:color w:val="000000" w:themeColor="text1"/>
          <w:sz w:val="24"/>
          <w:szCs w:val="24"/>
        </w:rPr>
      </w:pPr>
    </w:p>
    <w:p w14:paraId="46DF9C25" w14:textId="77777777" w:rsidR="00393CB8" w:rsidRDefault="00393CB8" w:rsidP="00393CB8">
      <w:pPr>
        <w:pStyle w:val="Header"/>
        <w:contextualSpacing/>
        <w:rPr>
          <w:rFonts w:ascii="Calibri" w:eastAsia="Calibri" w:hAnsi="Calibri" w:cs="Calibri"/>
          <w:b/>
          <w:bCs/>
          <w:color w:val="000000" w:themeColor="text1"/>
          <w:sz w:val="24"/>
          <w:szCs w:val="24"/>
        </w:rPr>
      </w:pPr>
    </w:p>
    <w:p w14:paraId="48FB05ED" w14:textId="77777777" w:rsidR="00393CB8" w:rsidRDefault="00393CB8" w:rsidP="00393CB8">
      <w:pPr>
        <w:pStyle w:val="Header"/>
        <w:contextualSpacing/>
        <w:rPr>
          <w:rFonts w:ascii="Calibri" w:eastAsia="Calibri" w:hAnsi="Calibri" w:cs="Calibri"/>
          <w:b/>
          <w:bCs/>
          <w:color w:val="000000" w:themeColor="text1"/>
          <w:sz w:val="24"/>
          <w:szCs w:val="24"/>
        </w:rPr>
      </w:pPr>
    </w:p>
    <w:p w14:paraId="05415463" w14:textId="77777777" w:rsidR="00393CB8" w:rsidRDefault="00393CB8" w:rsidP="00393CB8">
      <w:pPr>
        <w:pStyle w:val="Header"/>
        <w:contextualSpacing/>
        <w:rPr>
          <w:rFonts w:ascii="Calibri" w:eastAsia="Calibri" w:hAnsi="Calibri" w:cs="Calibri"/>
          <w:b/>
          <w:bCs/>
          <w:color w:val="000000" w:themeColor="text1"/>
          <w:sz w:val="24"/>
          <w:szCs w:val="24"/>
        </w:rPr>
      </w:pPr>
    </w:p>
    <w:p w14:paraId="136A06B7" w14:textId="77777777" w:rsidR="00393CB8" w:rsidRDefault="00393CB8" w:rsidP="00393CB8">
      <w:pPr>
        <w:pStyle w:val="Header"/>
        <w:contextualSpacing/>
        <w:rPr>
          <w:rFonts w:ascii="Calibri" w:eastAsia="Calibri" w:hAnsi="Calibri" w:cs="Calibri"/>
          <w:b/>
          <w:bCs/>
          <w:color w:val="000000" w:themeColor="text1"/>
          <w:sz w:val="24"/>
          <w:szCs w:val="24"/>
        </w:rPr>
      </w:pPr>
    </w:p>
    <w:p w14:paraId="6D2DD49D" w14:textId="77777777" w:rsidR="00393CB8" w:rsidRDefault="00393CB8" w:rsidP="00393CB8">
      <w:pPr>
        <w:pStyle w:val="Header"/>
        <w:contextualSpacing/>
        <w:rPr>
          <w:rFonts w:ascii="Calibri" w:eastAsia="Calibri" w:hAnsi="Calibri" w:cs="Calibri"/>
          <w:b/>
          <w:bCs/>
          <w:color w:val="000000" w:themeColor="text1"/>
          <w:sz w:val="24"/>
          <w:szCs w:val="24"/>
        </w:rPr>
      </w:pPr>
    </w:p>
    <w:p w14:paraId="18F0CE04" w14:textId="77777777" w:rsidR="00393CB8" w:rsidRDefault="00393CB8" w:rsidP="00393CB8">
      <w:pPr>
        <w:pStyle w:val="Header"/>
        <w:contextualSpacing/>
        <w:rPr>
          <w:rFonts w:ascii="Calibri" w:eastAsia="Calibri" w:hAnsi="Calibri" w:cs="Calibri"/>
          <w:b/>
          <w:bCs/>
          <w:color w:val="000000" w:themeColor="text1"/>
          <w:sz w:val="24"/>
          <w:szCs w:val="24"/>
        </w:rPr>
      </w:pPr>
    </w:p>
    <w:p w14:paraId="7B9F4626" w14:textId="77777777" w:rsidR="00393CB8" w:rsidRDefault="00393CB8" w:rsidP="00393CB8">
      <w:pPr>
        <w:pStyle w:val="Header"/>
        <w:contextualSpacing/>
        <w:rPr>
          <w:rFonts w:ascii="Calibri" w:eastAsia="Calibri" w:hAnsi="Calibri" w:cs="Calibri"/>
          <w:b/>
          <w:bCs/>
          <w:color w:val="000000" w:themeColor="text1"/>
          <w:sz w:val="24"/>
          <w:szCs w:val="24"/>
        </w:rPr>
      </w:pPr>
    </w:p>
    <w:p w14:paraId="18C6157A" w14:textId="77777777" w:rsidR="00393CB8" w:rsidRDefault="00393CB8" w:rsidP="00393CB8">
      <w:pPr>
        <w:pStyle w:val="Header"/>
        <w:contextualSpacing/>
        <w:rPr>
          <w:rFonts w:ascii="Calibri" w:eastAsia="Calibri" w:hAnsi="Calibri" w:cs="Calibri"/>
          <w:b/>
          <w:bCs/>
          <w:color w:val="000000" w:themeColor="text1"/>
          <w:sz w:val="24"/>
          <w:szCs w:val="24"/>
        </w:rPr>
      </w:pPr>
    </w:p>
    <w:p w14:paraId="6E0609A1" w14:textId="77777777" w:rsidR="00393CB8" w:rsidRDefault="00393CB8" w:rsidP="00393CB8">
      <w:pPr>
        <w:pStyle w:val="Header"/>
        <w:contextualSpacing/>
        <w:rPr>
          <w:rFonts w:ascii="Calibri" w:eastAsia="Calibri" w:hAnsi="Calibri" w:cs="Calibri"/>
          <w:b/>
          <w:bCs/>
          <w:color w:val="000000" w:themeColor="text1"/>
          <w:sz w:val="24"/>
          <w:szCs w:val="24"/>
        </w:rPr>
      </w:pPr>
    </w:p>
    <w:p w14:paraId="04BE2E7C" w14:textId="77777777" w:rsidR="00393CB8" w:rsidRDefault="00393CB8" w:rsidP="00393CB8">
      <w:pPr>
        <w:pStyle w:val="Header"/>
        <w:contextualSpacing/>
        <w:rPr>
          <w:rFonts w:ascii="Calibri" w:eastAsia="Calibri" w:hAnsi="Calibri" w:cs="Calibri"/>
          <w:b/>
          <w:bCs/>
          <w:color w:val="000000" w:themeColor="text1"/>
          <w:sz w:val="24"/>
          <w:szCs w:val="24"/>
        </w:rPr>
      </w:pPr>
    </w:p>
    <w:p w14:paraId="0A964D76" w14:textId="77777777" w:rsidR="00393CB8" w:rsidRDefault="00393CB8" w:rsidP="00393CB8">
      <w:pPr>
        <w:pStyle w:val="Header"/>
        <w:contextualSpacing/>
        <w:rPr>
          <w:rFonts w:ascii="Calibri" w:eastAsia="Calibri" w:hAnsi="Calibri" w:cs="Calibri"/>
          <w:b/>
          <w:bCs/>
          <w:color w:val="000000" w:themeColor="text1"/>
          <w:sz w:val="24"/>
          <w:szCs w:val="24"/>
        </w:rPr>
      </w:pPr>
    </w:p>
    <w:p w14:paraId="3459B04F" w14:textId="77777777" w:rsidR="00393CB8" w:rsidRDefault="00393CB8" w:rsidP="00393CB8">
      <w:pPr>
        <w:pStyle w:val="Header"/>
        <w:contextualSpacing/>
        <w:rPr>
          <w:rFonts w:ascii="Calibri" w:eastAsia="Calibri" w:hAnsi="Calibri" w:cs="Calibri"/>
          <w:b/>
          <w:bCs/>
          <w:color w:val="000000" w:themeColor="text1"/>
          <w:sz w:val="24"/>
          <w:szCs w:val="24"/>
        </w:rPr>
      </w:pPr>
    </w:p>
    <w:p w14:paraId="44D05D05" w14:textId="4A2D52CE" w:rsidR="00393CB8" w:rsidRDefault="007316F1" w:rsidP="00393CB8">
      <w:pPr>
        <w:pStyle w:val="Header"/>
        <w:contextualSpacing/>
        <w:rPr>
          <w:rFonts w:cstheme="minorHAnsi"/>
        </w:rPr>
      </w:pPr>
      <w:r>
        <w:rPr>
          <w:rFonts w:ascii="Calibri" w:eastAsia="Calibri" w:hAnsi="Calibri" w:cs="Calibri"/>
          <w:b/>
          <w:bCs/>
          <w:color w:val="000000" w:themeColor="text1"/>
          <w:sz w:val="24"/>
          <w:szCs w:val="24"/>
        </w:rPr>
        <w:br/>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93CB8" w:rsidRPr="00E12247" w14:paraId="08BB59DB" w14:textId="77777777" w:rsidTr="008A668B">
        <w:trPr>
          <w:trHeight w:val="576"/>
        </w:trPr>
        <w:tc>
          <w:tcPr>
            <w:tcW w:w="11016" w:type="dxa"/>
            <w:shd w:val="clear" w:color="auto" w:fill="auto"/>
            <w:vAlign w:val="center"/>
          </w:tcPr>
          <w:p w14:paraId="088D73BE" w14:textId="503C887C" w:rsidR="00393CB8" w:rsidRPr="00E128DB" w:rsidRDefault="00393CB8" w:rsidP="008A668B">
            <w:pPr>
              <w:pStyle w:val="Heading7"/>
              <w:contextualSpacing/>
              <w:jc w:val="center"/>
              <w:rPr>
                <w:rFonts w:ascii="Arial" w:hAnsi="Arial" w:cs="Arial"/>
                <w:b/>
                <w:i w:val="0"/>
                <w:color w:val="auto"/>
                <w:lang w:eastAsia="ja-JP"/>
              </w:rPr>
            </w:pPr>
            <w:r w:rsidRPr="00E128DB">
              <w:rPr>
                <w:rFonts w:ascii="Arial" w:hAnsi="Arial" w:cs="Arial"/>
                <w:b/>
                <w:i w:val="0"/>
                <w:color w:val="auto"/>
                <w:lang w:eastAsia="ja-JP"/>
              </w:rPr>
              <w:lastRenderedPageBreak/>
              <w:t>SACRAMENTO REGION E</w:t>
            </w:r>
            <w:r w:rsidR="005105AA">
              <w:rPr>
                <w:rFonts w:ascii="Arial" w:hAnsi="Arial" w:cs="Arial"/>
                <w:b/>
                <w:i w:val="0"/>
                <w:color w:val="auto"/>
                <w:lang w:eastAsia="ja-JP"/>
              </w:rPr>
              <w:t>MERGENCY FOOD &amp; SHELTER PHASE 38</w:t>
            </w:r>
          </w:p>
          <w:p w14:paraId="359DFB38" w14:textId="77777777" w:rsidR="00393CB8" w:rsidRPr="00E128DB" w:rsidRDefault="00393CB8" w:rsidP="008A668B">
            <w:pPr>
              <w:jc w:val="center"/>
              <w:rPr>
                <w:lang w:eastAsia="ja-JP"/>
              </w:rPr>
            </w:pPr>
            <w:r w:rsidRPr="00E128DB">
              <w:rPr>
                <w:rFonts w:ascii="Arial" w:hAnsi="Arial" w:cs="Arial"/>
                <w:b/>
                <w:lang w:eastAsia="ja-JP"/>
              </w:rPr>
              <w:t>ATTACHMENTS CHECKLIST</w:t>
            </w:r>
          </w:p>
        </w:tc>
      </w:tr>
    </w:tbl>
    <w:p w14:paraId="1672D71D" w14:textId="77777777" w:rsidR="00393CB8" w:rsidRPr="00E12247" w:rsidRDefault="00393CB8" w:rsidP="00393CB8">
      <w:pPr>
        <w:pStyle w:val="Heading7"/>
        <w:contextualSpacing/>
        <w:jc w:val="center"/>
        <w:rPr>
          <w:rFonts w:ascii="Arial" w:hAnsi="Arial" w:cs="Arial"/>
          <w:bCs/>
          <w:u w:val="single"/>
        </w:rPr>
      </w:pPr>
    </w:p>
    <w:p w14:paraId="4EB341FC" w14:textId="77777777" w:rsidR="00393CB8" w:rsidRPr="00E12247" w:rsidRDefault="00393CB8" w:rsidP="00393CB8">
      <w:pPr>
        <w:pStyle w:val="Heading7"/>
        <w:contextualSpacing/>
        <w:rPr>
          <w:rFonts w:ascii="Arial" w:hAnsi="Arial" w:cs="Arial"/>
          <w:b/>
        </w:rPr>
      </w:pPr>
    </w:p>
    <w:p w14:paraId="4DF74134" w14:textId="56884AD7" w:rsidR="00393CB8" w:rsidRPr="00E12247" w:rsidRDefault="00393CB8" w:rsidP="00393CB8">
      <w:pPr>
        <w:rPr>
          <w:rFonts w:ascii="Arial" w:hAnsi="Arial" w:cs="Arial"/>
        </w:rPr>
      </w:pPr>
      <w:r w:rsidRPr="00E12247">
        <w:rPr>
          <w:rFonts w:ascii="Arial" w:hAnsi="Arial" w:cs="Arial"/>
          <w:b/>
          <w:bCs/>
        </w:rPr>
        <w:t xml:space="preserve">PHASE: </w:t>
      </w:r>
      <w:r w:rsidR="00561B79">
        <w:rPr>
          <w:rFonts w:ascii="Arial" w:hAnsi="Arial" w:cs="Arial"/>
          <w:bCs/>
          <w:u w:val="single"/>
        </w:rPr>
        <w:tab/>
        <w:t>3</w:t>
      </w:r>
      <w:r>
        <w:rPr>
          <w:rFonts w:ascii="Arial" w:hAnsi="Arial" w:cs="Arial"/>
          <w:bCs/>
          <w:u w:val="single"/>
        </w:rPr>
        <w:t>8</w:t>
      </w:r>
      <w:r w:rsidRPr="00524962">
        <w:rPr>
          <w:rFonts w:ascii="Arial" w:hAnsi="Arial" w:cs="Arial"/>
          <w:bCs/>
          <w:u w:val="single"/>
        </w:rPr>
        <w:tab/>
      </w:r>
      <w:r w:rsidRPr="00E12247">
        <w:rPr>
          <w:rFonts w:ascii="Arial" w:hAnsi="Arial" w:cs="Arial"/>
        </w:rPr>
        <w:t xml:space="preserve"> </w:t>
      </w:r>
    </w:p>
    <w:p w14:paraId="218D4DDF" w14:textId="77777777" w:rsidR="00393CB8" w:rsidRPr="00E12247" w:rsidRDefault="00393CB8" w:rsidP="00393CB8">
      <w:pPr>
        <w:jc w:val="right"/>
        <w:rPr>
          <w:rFonts w:ascii="Arial" w:hAnsi="Arial" w:cs="Arial"/>
        </w:rPr>
      </w:pPr>
    </w:p>
    <w:p w14:paraId="44F11FA8" w14:textId="77777777" w:rsidR="00393CB8" w:rsidRPr="00E12247" w:rsidRDefault="00393CB8" w:rsidP="00393CB8">
      <w:pPr>
        <w:rPr>
          <w:rFonts w:ascii="Arial" w:hAnsi="Arial" w:cs="Arial"/>
        </w:rPr>
      </w:pPr>
      <w:r w:rsidRPr="00E12247">
        <w:rPr>
          <w:rFonts w:ascii="Arial" w:hAnsi="Arial" w:cs="Arial"/>
          <w:b/>
          <w:bCs/>
        </w:rPr>
        <w:t>AGENCY NAME:</w:t>
      </w:r>
      <w:r w:rsidRPr="00E12247">
        <w:rPr>
          <w:rFonts w:ascii="Arial" w:hAnsi="Arial" w:cs="Arial"/>
        </w:rPr>
        <w:t xml:space="preserve"> _____________________________________</w:t>
      </w:r>
    </w:p>
    <w:p w14:paraId="715839FC" w14:textId="77777777" w:rsidR="00393CB8" w:rsidRPr="00E12247" w:rsidRDefault="00393CB8" w:rsidP="00393CB8">
      <w:pPr>
        <w:pStyle w:val="Heading7"/>
        <w:contextualSpacing/>
        <w:rPr>
          <w:rFonts w:ascii="Arial" w:hAnsi="Arial" w:cs="Arial"/>
          <w:b/>
        </w:rPr>
      </w:pPr>
    </w:p>
    <w:p w14:paraId="60B55D19" w14:textId="77777777" w:rsidR="00393CB8" w:rsidRPr="00AD431D" w:rsidRDefault="00393CB8" w:rsidP="00393CB8">
      <w:pPr>
        <w:pStyle w:val="Heading7"/>
        <w:contextualSpacing/>
        <w:rPr>
          <w:rFonts w:ascii="Arial" w:hAnsi="Arial" w:cs="Arial"/>
          <w:b/>
          <w:i w:val="0"/>
          <w:color w:val="auto"/>
          <w:highlight w:val="yellow"/>
          <w:u w:val="single"/>
        </w:rPr>
      </w:pPr>
      <w:r w:rsidRPr="00AD431D">
        <w:rPr>
          <w:rFonts w:ascii="Arial" w:hAnsi="Arial" w:cs="Arial"/>
          <w:i w:val="0"/>
          <w:color w:val="auto"/>
        </w:rPr>
        <w:t xml:space="preserve">Attach a copy of each of the following to the application.  Assure that each of the following attachments is </w:t>
      </w:r>
      <w:r w:rsidRPr="00AD431D">
        <w:rPr>
          <w:rFonts w:ascii="Arial" w:hAnsi="Arial" w:cs="Arial"/>
          <w:i w:val="0"/>
          <w:color w:val="auto"/>
          <w:u w:val="single"/>
        </w:rPr>
        <w:t>clearly labeled</w:t>
      </w:r>
      <w:r w:rsidRPr="00AD431D">
        <w:rPr>
          <w:rFonts w:ascii="Arial" w:hAnsi="Arial" w:cs="Arial"/>
          <w:i w:val="0"/>
          <w:color w:val="auto"/>
        </w:rPr>
        <w:t xml:space="preserve">. </w:t>
      </w:r>
      <w:r w:rsidRPr="00AD431D">
        <w:rPr>
          <w:rFonts w:ascii="Arial" w:hAnsi="Arial" w:cs="Arial"/>
          <w:b/>
          <w:i w:val="0"/>
          <w:color w:val="auto"/>
          <w:u w:val="single"/>
        </w:rPr>
        <w:t>Please be sure to submit all of the following attachments even if you have submitted them in the past. If any of the items below are missing, your agency will not be considered for funding.</w:t>
      </w:r>
    </w:p>
    <w:p w14:paraId="28C17F4B" w14:textId="77777777" w:rsidR="00393CB8" w:rsidRPr="00E12247" w:rsidRDefault="00393CB8" w:rsidP="00393CB8">
      <w:pPr>
        <w:contextualSpacing/>
        <w:rPr>
          <w:rFonts w:ascii="Arial" w:hAnsi="Arial" w:cs="Arial"/>
        </w:rPr>
      </w:pPr>
    </w:p>
    <w:p w14:paraId="223D39B6" w14:textId="77777777" w:rsidR="00393CB8" w:rsidRPr="00271083" w:rsidRDefault="00393CB8" w:rsidP="00393CB8">
      <w:pPr>
        <w:numPr>
          <w:ilvl w:val="0"/>
          <w:numId w:val="12"/>
        </w:numPr>
        <w:spacing w:after="0" w:line="360" w:lineRule="auto"/>
        <w:contextualSpacing/>
        <w:rPr>
          <w:rFonts w:ascii="Arial" w:eastAsia="Arial" w:hAnsi="Arial" w:cs="Arial"/>
        </w:rPr>
      </w:pPr>
      <w:r w:rsidRPr="0C026295">
        <w:rPr>
          <w:rFonts w:ascii="Arial" w:eastAsia="Arial" w:hAnsi="Arial" w:cs="Arial"/>
        </w:rPr>
        <w:t>Agency Mission Statement, Goals and Objectives</w:t>
      </w:r>
    </w:p>
    <w:p w14:paraId="21DBD050" w14:textId="77777777" w:rsidR="00393CB8" w:rsidRPr="009052E7" w:rsidRDefault="00393CB8" w:rsidP="00393CB8">
      <w:pPr>
        <w:numPr>
          <w:ilvl w:val="0"/>
          <w:numId w:val="12"/>
        </w:numPr>
        <w:spacing w:after="0" w:line="360" w:lineRule="auto"/>
        <w:contextualSpacing/>
        <w:rPr>
          <w:rFonts w:ascii="Arial" w:eastAsia="Arial" w:hAnsi="Arial" w:cs="Arial"/>
        </w:rPr>
      </w:pPr>
      <w:r w:rsidRPr="009052E7">
        <w:rPr>
          <w:rFonts w:ascii="Arial" w:eastAsia="Arial" w:hAnsi="Arial" w:cs="Arial"/>
        </w:rPr>
        <w:t>Most Recently Approved Agency Budget</w:t>
      </w:r>
    </w:p>
    <w:p w14:paraId="08D354B3" w14:textId="77777777" w:rsidR="00393CB8" w:rsidRPr="009052E7" w:rsidRDefault="00393CB8" w:rsidP="00393CB8">
      <w:pPr>
        <w:numPr>
          <w:ilvl w:val="0"/>
          <w:numId w:val="12"/>
        </w:numPr>
        <w:spacing w:after="0" w:line="360" w:lineRule="auto"/>
        <w:contextualSpacing/>
        <w:rPr>
          <w:rFonts w:ascii="Arial" w:eastAsia="Arial" w:hAnsi="Arial" w:cs="Arial"/>
          <w:u w:val="single"/>
        </w:rPr>
      </w:pPr>
      <w:r w:rsidRPr="6E502B8E">
        <w:rPr>
          <w:rFonts w:ascii="Arial" w:eastAsia="Arial" w:hAnsi="Arial" w:cs="Arial"/>
        </w:rPr>
        <w:t xml:space="preserve">Agency Audit </w:t>
      </w:r>
      <w:r w:rsidRPr="6E502B8E">
        <w:rPr>
          <w:rFonts w:ascii="Arial" w:eastAsia="Arial" w:hAnsi="Arial" w:cs="Arial"/>
          <w:u w:val="single"/>
        </w:rPr>
        <w:t>(If applicable. Only agencies that apply for $50,000 or more.)</w:t>
      </w:r>
    </w:p>
    <w:p w14:paraId="2E64FD04" w14:textId="77777777" w:rsidR="00393CB8" w:rsidRPr="00271083" w:rsidRDefault="00393CB8" w:rsidP="00393CB8">
      <w:pPr>
        <w:numPr>
          <w:ilvl w:val="0"/>
          <w:numId w:val="12"/>
        </w:numPr>
        <w:spacing w:after="0" w:line="360" w:lineRule="auto"/>
        <w:contextualSpacing/>
        <w:rPr>
          <w:rFonts w:ascii="Arial" w:hAnsi="Arial" w:cs="Arial"/>
        </w:rPr>
      </w:pPr>
      <w:r w:rsidRPr="00271083">
        <w:rPr>
          <w:rFonts w:ascii="Arial" w:hAnsi="Arial" w:cs="Arial"/>
        </w:rPr>
        <w:t>Organization Chart</w:t>
      </w:r>
    </w:p>
    <w:p w14:paraId="734B5FD0" w14:textId="77777777" w:rsidR="00393CB8" w:rsidRPr="00271083" w:rsidRDefault="00393CB8" w:rsidP="00393CB8">
      <w:pPr>
        <w:numPr>
          <w:ilvl w:val="0"/>
          <w:numId w:val="12"/>
        </w:numPr>
        <w:spacing w:after="0" w:line="360" w:lineRule="auto"/>
        <w:contextualSpacing/>
        <w:rPr>
          <w:rFonts w:ascii="Arial" w:hAnsi="Arial" w:cs="Arial"/>
        </w:rPr>
      </w:pPr>
      <w:r w:rsidRPr="00271083">
        <w:rPr>
          <w:rFonts w:ascii="Arial" w:hAnsi="Arial" w:cs="Arial"/>
        </w:rPr>
        <w:t>Board of Directors’ Names with Addresses</w:t>
      </w:r>
    </w:p>
    <w:p w14:paraId="2DA794D7" w14:textId="77777777" w:rsidR="00393CB8" w:rsidRDefault="00393CB8" w:rsidP="00393CB8">
      <w:pPr>
        <w:numPr>
          <w:ilvl w:val="0"/>
          <w:numId w:val="12"/>
        </w:numPr>
        <w:spacing w:after="0" w:line="360" w:lineRule="auto"/>
        <w:contextualSpacing/>
        <w:rPr>
          <w:rFonts w:ascii="Arial" w:hAnsi="Arial" w:cs="Arial"/>
        </w:rPr>
      </w:pPr>
      <w:r w:rsidRPr="00271083">
        <w:rPr>
          <w:rFonts w:ascii="Arial" w:hAnsi="Arial" w:cs="Arial"/>
        </w:rPr>
        <w:t>By-Laws</w:t>
      </w:r>
    </w:p>
    <w:p w14:paraId="1105D3B3" w14:textId="77777777" w:rsidR="00393CB8" w:rsidRPr="00271083" w:rsidRDefault="00393CB8" w:rsidP="00393CB8">
      <w:pPr>
        <w:numPr>
          <w:ilvl w:val="0"/>
          <w:numId w:val="12"/>
        </w:numPr>
        <w:spacing w:after="0" w:line="360" w:lineRule="auto"/>
        <w:contextualSpacing/>
        <w:rPr>
          <w:rFonts w:ascii="Arial" w:hAnsi="Arial" w:cs="Arial"/>
        </w:rPr>
      </w:pPr>
      <w:r w:rsidRPr="00271083">
        <w:rPr>
          <w:rFonts w:ascii="Arial" w:hAnsi="Arial" w:cs="Arial"/>
        </w:rPr>
        <w:t>Proof of Liability and Workers Compensation Insurance</w:t>
      </w:r>
    </w:p>
    <w:p w14:paraId="27973A78" w14:textId="77777777" w:rsidR="00393CB8" w:rsidRDefault="00393CB8" w:rsidP="00393CB8">
      <w:pPr>
        <w:numPr>
          <w:ilvl w:val="0"/>
          <w:numId w:val="12"/>
        </w:numPr>
        <w:spacing w:after="0" w:line="360" w:lineRule="auto"/>
        <w:contextualSpacing/>
        <w:rPr>
          <w:rFonts w:ascii="Arial" w:eastAsia="Arial" w:hAnsi="Arial" w:cs="Arial"/>
        </w:rPr>
      </w:pPr>
      <w:r w:rsidRPr="0C026295">
        <w:rPr>
          <w:rFonts w:ascii="Arial" w:eastAsia="Arial" w:hAnsi="Arial" w:cs="Arial"/>
        </w:rPr>
        <w:t xml:space="preserve">IRS Determination Letter.  For example, 501(c) 3 Status Letter </w:t>
      </w:r>
    </w:p>
    <w:p w14:paraId="6FAAC929" w14:textId="77777777" w:rsidR="00393CB8" w:rsidRDefault="00393CB8" w:rsidP="00393CB8">
      <w:pPr>
        <w:numPr>
          <w:ilvl w:val="0"/>
          <w:numId w:val="12"/>
        </w:numPr>
        <w:spacing w:after="0" w:line="360" w:lineRule="auto"/>
        <w:rPr>
          <w:rFonts w:ascii="Arial" w:eastAsia="Arial" w:hAnsi="Arial" w:cs="Arial"/>
        </w:rPr>
      </w:pPr>
      <w:r w:rsidRPr="0C026295">
        <w:rPr>
          <w:rFonts w:ascii="Arial" w:eastAsia="Arial" w:hAnsi="Arial" w:cs="Arial"/>
        </w:rPr>
        <w:t>Current Agency Non-discrimination Policy</w:t>
      </w:r>
    </w:p>
    <w:p w14:paraId="05F4133F" w14:textId="77777777" w:rsidR="00393CB8" w:rsidRPr="0014328C" w:rsidRDefault="00393CB8" w:rsidP="00393CB8">
      <w:pPr>
        <w:numPr>
          <w:ilvl w:val="0"/>
          <w:numId w:val="12"/>
        </w:numPr>
        <w:spacing w:after="0" w:line="360" w:lineRule="auto"/>
        <w:contextualSpacing/>
        <w:rPr>
          <w:rFonts w:ascii="Arial" w:hAnsi="Arial" w:cs="Arial"/>
        </w:rPr>
      </w:pPr>
      <w:r w:rsidRPr="0014328C">
        <w:rPr>
          <w:rFonts w:ascii="Arial" w:hAnsi="Arial" w:cs="Arial"/>
        </w:rPr>
        <w:t xml:space="preserve">Provide the following </w:t>
      </w:r>
      <w:r>
        <w:rPr>
          <w:rFonts w:ascii="Arial" w:hAnsi="Arial" w:cs="Arial"/>
        </w:rPr>
        <w:t xml:space="preserve">only </w:t>
      </w:r>
      <w:r w:rsidRPr="0014328C">
        <w:rPr>
          <w:rFonts w:ascii="Arial" w:hAnsi="Arial" w:cs="Arial"/>
        </w:rPr>
        <w:t>where applicable:</w:t>
      </w:r>
    </w:p>
    <w:p w14:paraId="7F931A58" w14:textId="77777777" w:rsidR="00393CB8" w:rsidRPr="00271083" w:rsidRDefault="00393CB8" w:rsidP="00393CB8">
      <w:pPr>
        <w:numPr>
          <w:ilvl w:val="0"/>
          <w:numId w:val="11"/>
        </w:numPr>
        <w:tabs>
          <w:tab w:val="clear" w:pos="2160"/>
        </w:tabs>
        <w:spacing w:after="0" w:line="240" w:lineRule="auto"/>
        <w:ind w:left="1440"/>
        <w:contextualSpacing/>
        <w:rPr>
          <w:rFonts w:ascii="Arial" w:hAnsi="Arial" w:cs="Arial"/>
        </w:rPr>
      </w:pPr>
      <w:r w:rsidRPr="00271083">
        <w:rPr>
          <w:rFonts w:ascii="Arial" w:hAnsi="Arial" w:cs="Arial"/>
          <w:b/>
          <w:bCs/>
          <w:u w:val="single"/>
        </w:rPr>
        <w:t>Food Closet or Mass Feeding</w:t>
      </w:r>
      <w:r w:rsidRPr="00271083">
        <w:rPr>
          <w:rFonts w:ascii="Arial" w:hAnsi="Arial" w:cs="Arial"/>
          <w:b/>
          <w:bCs/>
        </w:rPr>
        <w:t>:</w:t>
      </w:r>
      <w:r w:rsidRPr="00271083">
        <w:rPr>
          <w:rFonts w:ascii="Arial" w:hAnsi="Arial" w:cs="Arial"/>
        </w:rPr>
        <w:t xml:space="preserve"> attach guidelines for serving clients.</w:t>
      </w:r>
    </w:p>
    <w:p w14:paraId="4966A697" w14:textId="77777777" w:rsidR="00393CB8" w:rsidRPr="00271083" w:rsidRDefault="00393CB8" w:rsidP="00393CB8">
      <w:pPr>
        <w:numPr>
          <w:ilvl w:val="0"/>
          <w:numId w:val="11"/>
        </w:numPr>
        <w:tabs>
          <w:tab w:val="clear" w:pos="2160"/>
        </w:tabs>
        <w:spacing w:after="0" w:line="240" w:lineRule="auto"/>
        <w:ind w:left="1440"/>
        <w:contextualSpacing/>
        <w:rPr>
          <w:rFonts w:ascii="Arial" w:hAnsi="Arial" w:cs="Arial"/>
        </w:rPr>
      </w:pPr>
      <w:r w:rsidRPr="00271083">
        <w:rPr>
          <w:rFonts w:ascii="Arial" w:hAnsi="Arial" w:cs="Arial"/>
          <w:b/>
          <w:bCs/>
          <w:u w:val="single"/>
        </w:rPr>
        <w:t>Food Vouchers</w:t>
      </w:r>
      <w:r w:rsidRPr="00271083">
        <w:rPr>
          <w:rFonts w:ascii="Arial" w:hAnsi="Arial" w:cs="Arial"/>
          <w:b/>
          <w:bCs/>
        </w:rPr>
        <w:t>:</w:t>
      </w:r>
      <w:r w:rsidRPr="00271083">
        <w:rPr>
          <w:rFonts w:ascii="Arial" w:hAnsi="Arial" w:cs="Arial"/>
        </w:rPr>
        <w:t xml:space="preserve"> describe process and attach a copy of forms used.</w:t>
      </w:r>
    </w:p>
    <w:p w14:paraId="0211DC2E" w14:textId="77777777" w:rsidR="00393CB8" w:rsidRPr="00271083" w:rsidRDefault="00393CB8" w:rsidP="00393CB8">
      <w:pPr>
        <w:numPr>
          <w:ilvl w:val="0"/>
          <w:numId w:val="11"/>
        </w:numPr>
        <w:tabs>
          <w:tab w:val="clear" w:pos="2160"/>
        </w:tabs>
        <w:spacing w:after="0" w:line="240" w:lineRule="auto"/>
        <w:ind w:left="1440"/>
        <w:contextualSpacing/>
        <w:rPr>
          <w:rFonts w:ascii="Arial" w:hAnsi="Arial" w:cs="Arial"/>
        </w:rPr>
      </w:pPr>
      <w:r w:rsidRPr="00271083">
        <w:rPr>
          <w:rFonts w:ascii="Arial" w:hAnsi="Arial" w:cs="Arial"/>
          <w:b/>
          <w:bCs/>
          <w:u w:val="single"/>
        </w:rPr>
        <w:t>Food Bank</w:t>
      </w:r>
      <w:r w:rsidRPr="00271083">
        <w:rPr>
          <w:rFonts w:ascii="Arial" w:hAnsi="Arial" w:cs="Arial"/>
          <w:b/>
          <w:bCs/>
        </w:rPr>
        <w:t>:</w:t>
      </w:r>
      <w:r w:rsidRPr="00271083">
        <w:rPr>
          <w:rFonts w:ascii="Arial" w:hAnsi="Arial" w:cs="Arial"/>
        </w:rPr>
        <w:t xml:space="preserve"> list food closets and/or agencies served with their location and hours of operation.</w:t>
      </w:r>
    </w:p>
    <w:p w14:paraId="023884B7" w14:textId="77777777" w:rsidR="00393CB8" w:rsidRPr="00271083" w:rsidRDefault="00393CB8" w:rsidP="00393CB8">
      <w:pPr>
        <w:numPr>
          <w:ilvl w:val="0"/>
          <w:numId w:val="11"/>
        </w:numPr>
        <w:tabs>
          <w:tab w:val="clear" w:pos="2160"/>
        </w:tabs>
        <w:spacing w:after="0" w:line="240" w:lineRule="auto"/>
        <w:ind w:left="1440"/>
        <w:contextualSpacing/>
        <w:rPr>
          <w:rFonts w:ascii="Arial" w:hAnsi="Arial" w:cs="Arial"/>
        </w:rPr>
      </w:pPr>
      <w:r w:rsidRPr="00271083">
        <w:rPr>
          <w:rFonts w:ascii="Arial" w:hAnsi="Arial" w:cs="Arial"/>
          <w:b/>
          <w:bCs/>
          <w:u w:val="single"/>
        </w:rPr>
        <w:t>Mass Shelter</w:t>
      </w:r>
      <w:r w:rsidRPr="00271083">
        <w:rPr>
          <w:rFonts w:ascii="Arial" w:hAnsi="Arial" w:cs="Arial"/>
          <w:b/>
          <w:bCs/>
        </w:rPr>
        <w:t>:</w:t>
      </w:r>
      <w:r w:rsidRPr="00271083">
        <w:rPr>
          <w:rFonts w:ascii="Arial" w:hAnsi="Arial" w:cs="Arial"/>
        </w:rPr>
        <w:t xml:space="preserve"> attach shelter guidelines, including days and hours of intake and the number of beds and rooms, and describe any limitations to meeting full capacity.</w:t>
      </w:r>
    </w:p>
    <w:p w14:paraId="4D481635" w14:textId="77777777" w:rsidR="00393CB8" w:rsidRPr="00271083" w:rsidRDefault="00393CB8" w:rsidP="00393CB8">
      <w:pPr>
        <w:numPr>
          <w:ilvl w:val="0"/>
          <w:numId w:val="11"/>
        </w:numPr>
        <w:tabs>
          <w:tab w:val="clear" w:pos="2160"/>
        </w:tabs>
        <w:spacing w:after="0" w:line="240" w:lineRule="auto"/>
        <w:ind w:left="1440"/>
        <w:contextualSpacing/>
        <w:rPr>
          <w:rFonts w:ascii="Arial" w:hAnsi="Arial" w:cs="Arial"/>
        </w:rPr>
      </w:pPr>
      <w:r w:rsidRPr="00271083">
        <w:rPr>
          <w:rFonts w:ascii="Arial" w:hAnsi="Arial" w:cs="Arial"/>
          <w:b/>
          <w:bCs/>
          <w:u w:val="single"/>
        </w:rPr>
        <w:t>Shelter Vouchers</w:t>
      </w:r>
      <w:r w:rsidRPr="00271083">
        <w:rPr>
          <w:rFonts w:ascii="Arial" w:hAnsi="Arial" w:cs="Arial"/>
          <w:b/>
          <w:bCs/>
        </w:rPr>
        <w:t>:</w:t>
      </w:r>
      <w:r w:rsidRPr="00271083">
        <w:rPr>
          <w:rFonts w:ascii="Arial" w:hAnsi="Arial" w:cs="Arial"/>
        </w:rPr>
        <w:t xml:space="preserve"> describe process and attach a copy of forms used.</w:t>
      </w:r>
    </w:p>
    <w:p w14:paraId="6188C2CB" w14:textId="77777777" w:rsidR="00393CB8" w:rsidRPr="00271083" w:rsidRDefault="00393CB8" w:rsidP="00393CB8">
      <w:pPr>
        <w:numPr>
          <w:ilvl w:val="0"/>
          <w:numId w:val="11"/>
        </w:numPr>
        <w:tabs>
          <w:tab w:val="clear" w:pos="2160"/>
        </w:tabs>
        <w:spacing w:after="0" w:line="240" w:lineRule="auto"/>
        <w:ind w:left="1440"/>
        <w:contextualSpacing/>
        <w:rPr>
          <w:rFonts w:ascii="Arial" w:hAnsi="Arial" w:cs="Arial"/>
        </w:rPr>
      </w:pPr>
      <w:r w:rsidRPr="00271083">
        <w:rPr>
          <w:rFonts w:ascii="Arial" w:hAnsi="Arial" w:cs="Arial"/>
          <w:b/>
          <w:bCs/>
          <w:u w:val="single"/>
        </w:rPr>
        <w:t>Rent/Mortgage or Utility Assistance</w:t>
      </w:r>
      <w:r w:rsidRPr="00271083">
        <w:rPr>
          <w:rFonts w:ascii="Arial" w:hAnsi="Arial" w:cs="Arial"/>
          <w:b/>
          <w:bCs/>
        </w:rPr>
        <w:t>:</w:t>
      </w:r>
      <w:r w:rsidRPr="00271083">
        <w:rPr>
          <w:rFonts w:ascii="Arial" w:hAnsi="Arial" w:cs="Arial"/>
        </w:rPr>
        <w:t xml:space="preserve"> attach procedures for determining eligibility and one-month verification process.</w:t>
      </w:r>
    </w:p>
    <w:p w14:paraId="56A5CC3F" w14:textId="77777777" w:rsidR="00393CB8" w:rsidRDefault="00393CB8" w:rsidP="00393CB8">
      <w:pPr>
        <w:contextualSpacing/>
        <w:rPr>
          <w:rFonts w:ascii="Arial" w:hAnsi="Arial" w:cs="Arial"/>
          <w:b/>
          <w:bCs/>
          <w:u w:val="single"/>
        </w:rPr>
      </w:pPr>
    </w:p>
    <w:p w14:paraId="3199794F" w14:textId="77777777" w:rsidR="00393CB8" w:rsidRPr="00E12247" w:rsidRDefault="00393CB8" w:rsidP="00393CB8">
      <w:pPr>
        <w:contextualSpacing/>
        <w:rPr>
          <w:rFonts w:ascii="Arial" w:hAnsi="Arial" w:cs="Arial"/>
        </w:rPr>
      </w:pPr>
    </w:p>
    <w:p w14:paraId="67CF9F2B" w14:textId="77777777" w:rsidR="00393CB8" w:rsidRPr="00E12247" w:rsidRDefault="00393CB8" w:rsidP="00393CB8">
      <w:pPr>
        <w:contextualSpacing/>
        <w:rPr>
          <w:rFonts w:ascii="Arial" w:hAnsi="Arial" w:cs="Arial"/>
          <w:u w:val="single"/>
        </w:rPr>
      </w:pPr>
      <w:r w:rsidRPr="00E12247">
        <w:rPr>
          <w:rFonts w:ascii="Arial" w:hAnsi="Arial" w:cs="Arial"/>
        </w:rPr>
        <w:t xml:space="preserve"> ________________________________</w:t>
      </w:r>
      <w:r w:rsidRPr="00E12247">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C078E63" w14:textId="5E447BF1" w:rsidR="00E24861" w:rsidRPr="00A95CA4" w:rsidRDefault="00393CB8" w:rsidP="00A95CA4">
      <w:pPr>
        <w:rPr>
          <w:rFonts w:ascii="Arial" w:hAnsi="Arial" w:cs="Arial"/>
          <w:sz w:val="20"/>
          <w:szCs w:val="20"/>
        </w:rPr>
      </w:pPr>
      <w:r w:rsidRPr="00E12247">
        <w:rPr>
          <w:rFonts w:ascii="Arial" w:hAnsi="Arial" w:cs="Arial"/>
        </w:rPr>
        <w:t xml:space="preserve"> </w:t>
      </w:r>
      <w:r w:rsidRPr="00E12247">
        <w:rPr>
          <w:rFonts w:ascii="Arial" w:hAnsi="Arial" w:cs="Arial"/>
          <w:sz w:val="20"/>
          <w:szCs w:val="20"/>
        </w:rPr>
        <w:t xml:space="preserve">Printed Name </w:t>
      </w:r>
      <w:r>
        <w:rPr>
          <w:rFonts w:ascii="Arial" w:hAnsi="Arial" w:cs="Arial"/>
          <w:sz w:val="20"/>
          <w:szCs w:val="20"/>
        </w:rPr>
        <w:t>&amp;</w:t>
      </w:r>
      <w:r w:rsidRPr="00E12247">
        <w:rPr>
          <w:rFonts w:ascii="Arial" w:hAnsi="Arial" w:cs="Arial"/>
          <w:sz w:val="20"/>
          <w:szCs w:val="20"/>
        </w:rPr>
        <w:t xml:space="preserve"> Title of Person who is authorized</w:t>
      </w:r>
      <w:r w:rsidRPr="00E12247">
        <w:rPr>
          <w:rFonts w:ascii="Arial" w:hAnsi="Arial" w:cs="Arial"/>
          <w:sz w:val="20"/>
          <w:szCs w:val="20"/>
        </w:rPr>
        <w:tab/>
      </w:r>
      <w:r w:rsidRPr="00E12247">
        <w:rPr>
          <w:rFonts w:ascii="Arial" w:hAnsi="Arial" w:cs="Arial"/>
          <w:sz w:val="20"/>
          <w:szCs w:val="20"/>
        </w:rPr>
        <w:tab/>
        <w:t xml:space="preserve">      Signature (Use Blue Ink)                     </w:t>
      </w:r>
      <w:bookmarkStart w:id="0" w:name="_GoBack"/>
      <w:bookmarkEnd w:id="0"/>
    </w:p>
    <w:sectPr w:rsidR="00E24861" w:rsidRPr="00A95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FAB4E" w14:textId="77777777" w:rsidR="00640954" w:rsidRDefault="00640954" w:rsidP="00157C1D">
      <w:pPr>
        <w:spacing w:after="0" w:line="240" w:lineRule="auto"/>
      </w:pPr>
      <w:r>
        <w:separator/>
      </w:r>
    </w:p>
  </w:endnote>
  <w:endnote w:type="continuationSeparator" w:id="0">
    <w:p w14:paraId="3597C754" w14:textId="77777777" w:rsidR="00640954" w:rsidRDefault="00640954" w:rsidP="0015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55170" w14:textId="77777777" w:rsidR="00640954" w:rsidRDefault="00640954" w:rsidP="00157C1D">
      <w:pPr>
        <w:spacing w:after="0" w:line="240" w:lineRule="auto"/>
      </w:pPr>
      <w:r>
        <w:separator/>
      </w:r>
    </w:p>
  </w:footnote>
  <w:footnote w:type="continuationSeparator" w:id="0">
    <w:p w14:paraId="7DF18AFB" w14:textId="77777777" w:rsidR="00640954" w:rsidRDefault="00640954" w:rsidP="00157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87C"/>
    <w:multiLevelType w:val="hybridMultilevel"/>
    <w:tmpl w:val="DC66B066"/>
    <w:lvl w:ilvl="0" w:tplc="E7BCB91C">
      <w:start w:val="1"/>
      <w:numFmt w:val="bullet"/>
      <w:lvlText w:val=""/>
      <w:lvlJc w:val="left"/>
      <w:pPr>
        <w:ind w:left="720" w:hanging="360"/>
      </w:pPr>
      <w:rPr>
        <w:rFonts w:ascii="Symbol" w:hAnsi="Symbol" w:hint="default"/>
      </w:rPr>
    </w:lvl>
    <w:lvl w:ilvl="1" w:tplc="1E0292A4">
      <w:start w:val="1"/>
      <w:numFmt w:val="bullet"/>
      <w:lvlText w:val="o"/>
      <w:lvlJc w:val="left"/>
      <w:pPr>
        <w:ind w:left="1440" w:hanging="360"/>
      </w:pPr>
      <w:rPr>
        <w:rFonts w:ascii="Courier New" w:hAnsi="Courier New" w:hint="default"/>
      </w:rPr>
    </w:lvl>
    <w:lvl w:ilvl="2" w:tplc="0B063F06">
      <w:start w:val="1"/>
      <w:numFmt w:val="bullet"/>
      <w:lvlText w:val=""/>
      <w:lvlJc w:val="left"/>
      <w:pPr>
        <w:ind w:left="2160" w:hanging="360"/>
      </w:pPr>
      <w:rPr>
        <w:rFonts w:ascii="Wingdings" w:hAnsi="Wingdings" w:hint="default"/>
      </w:rPr>
    </w:lvl>
    <w:lvl w:ilvl="3" w:tplc="2DEC13F6">
      <w:start w:val="1"/>
      <w:numFmt w:val="bullet"/>
      <w:lvlText w:val=""/>
      <w:lvlJc w:val="left"/>
      <w:pPr>
        <w:ind w:left="2880" w:hanging="360"/>
      </w:pPr>
      <w:rPr>
        <w:rFonts w:ascii="Symbol" w:hAnsi="Symbol" w:hint="default"/>
      </w:rPr>
    </w:lvl>
    <w:lvl w:ilvl="4" w:tplc="4A4CD480">
      <w:start w:val="1"/>
      <w:numFmt w:val="bullet"/>
      <w:lvlText w:val="o"/>
      <w:lvlJc w:val="left"/>
      <w:pPr>
        <w:ind w:left="3600" w:hanging="360"/>
      </w:pPr>
      <w:rPr>
        <w:rFonts w:ascii="Courier New" w:hAnsi="Courier New" w:hint="default"/>
      </w:rPr>
    </w:lvl>
    <w:lvl w:ilvl="5" w:tplc="E6D072FC">
      <w:start w:val="1"/>
      <w:numFmt w:val="bullet"/>
      <w:lvlText w:val=""/>
      <w:lvlJc w:val="left"/>
      <w:pPr>
        <w:ind w:left="4320" w:hanging="360"/>
      </w:pPr>
      <w:rPr>
        <w:rFonts w:ascii="Wingdings" w:hAnsi="Wingdings" w:hint="default"/>
      </w:rPr>
    </w:lvl>
    <w:lvl w:ilvl="6" w:tplc="C00ABB24">
      <w:start w:val="1"/>
      <w:numFmt w:val="bullet"/>
      <w:lvlText w:val=""/>
      <w:lvlJc w:val="left"/>
      <w:pPr>
        <w:ind w:left="5040" w:hanging="360"/>
      </w:pPr>
      <w:rPr>
        <w:rFonts w:ascii="Symbol" w:hAnsi="Symbol" w:hint="default"/>
      </w:rPr>
    </w:lvl>
    <w:lvl w:ilvl="7" w:tplc="D1960828">
      <w:start w:val="1"/>
      <w:numFmt w:val="bullet"/>
      <w:lvlText w:val="o"/>
      <w:lvlJc w:val="left"/>
      <w:pPr>
        <w:ind w:left="5760" w:hanging="360"/>
      </w:pPr>
      <w:rPr>
        <w:rFonts w:ascii="Courier New" w:hAnsi="Courier New" w:hint="default"/>
      </w:rPr>
    </w:lvl>
    <w:lvl w:ilvl="8" w:tplc="5F42BCC0">
      <w:start w:val="1"/>
      <w:numFmt w:val="bullet"/>
      <w:lvlText w:val=""/>
      <w:lvlJc w:val="left"/>
      <w:pPr>
        <w:ind w:left="6480" w:hanging="360"/>
      </w:pPr>
      <w:rPr>
        <w:rFonts w:ascii="Wingdings" w:hAnsi="Wingdings" w:hint="default"/>
      </w:rPr>
    </w:lvl>
  </w:abstractNum>
  <w:abstractNum w:abstractNumId="1" w15:restartNumberingAfterBreak="0">
    <w:nsid w:val="0E132383"/>
    <w:multiLevelType w:val="hybridMultilevel"/>
    <w:tmpl w:val="1A385B6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11C571C3"/>
    <w:multiLevelType w:val="hybridMultilevel"/>
    <w:tmpl w:val="4336D02E"/>
    <w:lvl w:ilvl="0" w:tplc="06961EC2">
      <w:start w:val="1"/>
      <w:numFmt w:val="bullet"/>
      <w:lvlText w:val=""/>
      <w:lvlJc w:val="left"/>
      <w:pPr>
        <w:ind w:left="720" w:hanging="360"/>
      </w:pPr>
      <w:rPr>
        <w:rFonts w:ascii="Symbol" w:hAnsi="Symbol" w:hint="default"/>
      </w:rPr>
    </w:lvl>
    <w:lvl w:ilvl="1" w:tplc="570A922E">
      <w:start w:val="1"/>
      <w:numFmt w:val="bullet"/>
      <w:lvlText w:val="o"/>
      <w:lvlJc w:val="left"/>
      <w:pPr>
        <w:ind w:left="1440" w:hanging="360"/>
      </w:pPr>
      <w:rPr>
        <w:rFonts w:ascii="Courier New" w:hAnsi="Courier New" w:hint="default"/>
      </w:rPr>
    </w:lvl>
    <w:lvl w:ilvl="2" w:tplc="58A65422">
      <w:start w:val="1"/>
      <w:numFmt w:val="bullet"/>
      <w:lvlText w:val=""/>
      <w:lvlJc w:val="left"/>
      <w:pPr>
        <w:ind w:left="2160" w:hanging="360"/>
      </w:pPr>
      <w:rPr>
        <w:rFonts w:ascii="Wingdings" w:hAnsi="Wingdings" w:hint="default"/>
      </w:rPr>
    </w:lvl>
    <w:lvl w:ilvl="3" w:tplc="375C30F8">
      <w:start w:val="1"/>
      <w:numFmt w:val="bullet"/>
      <w:lvlText w:val=""/>
      <w:lvlJc w:val="left"/>
      <w:pPr>
        <w:ind w:left="2880" w:hanging="360"/>
      </w:pPr>
      <w:rPr>
        <w:rFonts w:ascii="Symbol" w:hAnsi="Symbol" w:hint="default"/>
      </w:rPr>
    </w:lvl>
    <w:lvl w:ilvl="4" w:tplc="F16074FE">
      <w:start w:val="1"/>
      <w:numFmt w:val="bullet"/>
      <w:lvlText w:val="o"/>
      <w:lvlJc w:val="left"/>
      <w:pPr>
        <w:ind w:left="3600" w:hanging="360"/>
      </w:pPr>
      <w:rPr>
        <w:rFonts w:ascii="Courier New" w:hAnsi="Courier New" w:hint="default"/>
      </w:rPr>
    </w:lvl>
    <w:lvl w:ilvl="5" w:tplc="CCD0CEBA">
      <w:start w:val="1"/>
      <w:numFmt w:val="bullet"/>
      <w:lvlText w:val=""/>
      <w:lvlJc w:val="left"/>
      <w:pPr>
        <w:ind w:left="4320" w:hanging="360"/>
      </w:pPr>
      <w:rPr>
        <w:rFonts w:ascii="Wingdings" w:hAnsi="Wingdings" w:hint="default"/>
      </w:rPr>
    </w:lvl>
    <w:lvl w:ilvl="6" w:tplc="71CAC558">
      <w:start w:val="1"/>
      <w:numFmt w:val="bullet"/>
      <w:lvlText w:val=""/>
      <w:lvlJc w:val="left"/>
      <w:pPr>
        <w:ind w:left="5040" w:hanging="360"/>
      </w:pPr>
      <w:rPr>
        <w:rFonts w:ascii="Symbol" w:hAnsi="Symbol" w:hint="default"/>
      </w:rPr>
    </w:lvl>
    <w:lvl w:ilvl="7" w:tplc="5D446462">
      <w:start w:val="1"/>
      <w:numFmt w:val="bullet"/>
      <w:lvlText w:val="o"/>
      <w:lvlJc w:val="left"/>
      <w:pPr>
        <w:ind w:left="5760" w:hanging="360"/>
      </w:pPr>
      <w:rPr>
        <w:rFonts w:ascii="Courier New" w:hAnsi="Courier New" w:hint="default"/>
      </w:rPr>
    </w:lvl>
    <w:lvl w:ilvl="8" w:tplc="6E46FE6E">
      <w:start w:val="1"/>
      <w:numFmt w:val="bullet"/>
      <w:lvlText w:val=""/>
      <w:lvlJc w:val="left"/>
      <w:pPr>
        <w:ind w:left="6480" w:hanging="360"/>
      </w:pPr>
      <w:rPr>
        <w:rFonts w:ascii="Wingdings" w:hAnsi="Wingdings" w:hint="default"/>
      </w:rPr>
    </w:lvl>
  </w:abstractNum>
  <w:abstractNum w:abstractNumId="3" w15:restartNumberingAfterBreak="0">
    <w:nsid w:val="184C5066"/>
    <w:multiLevelType w:val="hybridMultilevel"/>
    <w:tmpl w:val="F7E0DA84"/>
    <w:lvl w:ilvl="0" w:tplc="B1B864F8">
      <w:numFmt w:val="bullet"/>
      <w:lvlText w:val=""/>
      <w:lvlJc w:val="left"/>
      <w:pPr>
        <w:ind w:left="720" w:hanging="360"/>
      </w:pPr>
      <w:rPr>
        <w:rFonts w:ascii="Wingdings" w:eastAsia="Times New Roman" w:hAnsi="Wingdings"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30AA"/>
    <w:multiLevelType w:val="hybridMultilevel"/>
    <w:tmpl w:val="421812D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3B23A2"/>
    <w:multiLevelType w:val="hybridMultilevel"/>
    <w:tmpl w:val="85D238D2"/>
    <w:lvl w:ilvl="0" w:tplc="33D4AC3C">
      <w:start w:val="1"/>
      <w:numFmt w:val="decimal"/>
      <w:lvlText w:val="%1."/>
      <w:lvlJc w:val="left"/>
      <w:pPr>
        <w:ind w:left="720" w:hanging="360"/>
      </w:pPr>
    </w:lvl>
    <w:lvl w:ilvl="1" w:tplc="2E9A2068">
      <w:start w:val="1"/>
      <w:numFmt w:val="lowerLetter"/>
      <w:lvlText w:val="%2."/>
      <w:lvlJc w:val="left"/>
      <w:pPr>
        <w:ind w:left="1440" w:hanging="360"/>
      </w:pPr>
    </w:lvl>
    <w:lvl w:ilvl="2" w:tplc="AA9E0F4A">
      <w:start w:val="1"/>
      <w:numFmt w:val="lowerRoman"/>
      <w:lvlText w:val="%3."/>
      <w:lvlJc w:val="right"/>
      <w:pPr>
        <w:ind w:left="2160" w:hanging="180"/>
      </w:pPr>
    </w:lvl>
    <w:lvl w:ilvl="3" w:tplc="DC08B724">
      <w:start w:val="1"/>
      <w:numFmt w:val="decimal"/>
      <w:lvlText w:val="%4."/>
      <w:lvlJc w:val="left"/>
      <w:pPr>
        <w:ind w:left="2880" w:hanging="360"/>
      </w:pPr>
    </w:lvl>
    <w:lvl w:ilvl="4" w:tplc="99223EC0">
      <w:start w:val="1"/>
      <w:numFmt w:val="lowerLetter"/>
      <w:lvlText w:val="%5."/>
      <w:lvlJc w:val="left"/>
      <w:pPr>
        <w:ind w:left="3600" w:hanging="360"/>
      </w:pPr>
    </w:lvl>
    <w:lvl w:ilvl="5" w:tplc="B5AC2472">
      <w:start w:val="1"/>
      <w:numFmt w:val="lowerRoman"/>
      <w:lvlText w:val="%6."/>
      <w:lvlJc w:val="right"/>
      <w:pPr>
        <w:ind w:left="4320" w:hanging="180"/>
      </w:pPr>
    </w:lvl>
    <w:lvl w:ilvl="6" w:tplc="9ABCC3BC">
      <w:start w:val="1"/>
      <w:numFmt w:val="decimal"/>
      <w:lvlText w:val="%7."/>
      <w:lvlJc w:val="left"/>
      <w:pPr>
        <w:ind w:left="5040" w:hanging="360"/>
      </w:pPr>
    </w:lvl>
    <w:lvl w:ilvl="7" w:tplc="77D256A8">
      <w:start w:val="1"/>
      <w:numFmt w:val="lowerLetter"/>
      <w:lvlText w:val="%8."/>
      <w:lvlJc w:val="left"/>
      <w:pPr>
        <w:ind w:left="5760" w:hanging="360"/>
      </w:pPr>
    </w:lvl>
    <w:lvl w:ilvl="8" w:tplc="EA2E8264">
      <w:start w:val="1"/>
      <w:numFmt w:val="lowerRoman"/>
      <w:lvlText w:val="%9."/>
      <w:lvlJc w:val="right"/>
      <w:pPr>
        <w:ind w:left="6480" w:hanging="180"/>
      </w:pPr>
    </w:lvl>
  </w:abstractNum>
  <w:abstractNum w:abstractNumId="6" w15:restartNumberingAfterBreak="0">
    <w:nsid w:val="33BF6639"/>
    <w:multiLevelType w:val="hybridMultilevel"/>
    <w:tmpl w:val="CBC26A26"/>
    <w:lvl w:ilvl="0" w:tplc="AEE8A77E">
      <w:start w:val="1"/>
      <w:numFmt w:val="bullet"/>
      <w:lvlText w:val=""/>
      <w:lvlJc w:val="left"/>
      <w:pPr>
        <w:ind w:left="720" w:hanging="360"/>
      </w:pPr>
      <w:rPr>
        <w:rFonts w:ascii="Symbol" w:hAnsi="Symbol" w:hint="default"/>
      </w:rPr>
    </w:lvl>
    <w:lvl w:ilvl="1" w:tplc="318E822E">
      <w:start w:val="1"/>
      <w:numFmt w:val="bullet"/>
      <w:lvlText w:val="o"/>
      <w:lvlJc w:val="left"/>
      <w:pPr>
        <w:ind w:left="1440" w:hanging="360"/>
      </w:pPr>
      <w:rPr>
        <w:rFonts w:ascii="Courier New" w:hAnsi="Courier New" w:hint="default"/>
      </w:rPr>
    </w:lvl>
    <w:lvl w:ilvl="2" w:tplc="C3309F34">
      <w:start w:val="1"/>
      <w:numFmt w:val="bullet"/>
      <w:lvlText w:val=""/>
      <w:lvlJc w:val="left"/>
      <w:pPr>
        <w:ind w:left="2160" w:hanging="360"/>
      </w:pPr>
      <w:rPr>
        <w:rFonts w:ascii="Wingdings" w:hAnsi="Wingdings" w:hint="default"/>
      </w:rPr>
    </w:lvl>
    <w:lvl w:ilvl="3" w:tplc="3CEEE82E">
      <w:start w:val="1"/>
      <w:numFmt w:val="bullet"/>
      <w:lvlText w:val=""/>
      <w:lvlJc w:val="left"/>
      <w:pPr>
        <w:ind w:left="2880" w:hanging="360"/>
      </w:pPr>
      <w:rPr>
        <w:rFonts w:ascii="Symbol" w:hAnsi="Symbol" w:hint="default"/>
      </w:rPr>
    </w:lvl>
    <w:lvl w:ilvl="4" w:tplc="DEA4C684">
      <w:start w:val="1"/>
      <w:numFmt w:val="bullet"/>
      <w:lvlText w:val="o"/>
      <w:lvlJc w:val="left"/>
      <w:pPr>
        <w:ind w:left="3600" w:hanging="360"/>
      </w:pPr>
      <w:rPr>
        <w:rFonts w:ascii="Courier New" w:hAnsi="Courier New" w:hint="default"/>
      </w:rPr>
    </w:lvl>
    <w:lvl w:ilvl="5" w:tplc="430A6A34">
      <w:start w:val="1"/>
      <w:numFmt w:val="bullet"/>
      <w:lvlText w:val=""/>
      <w:lvlJc w:val="left"/>
      <w:pPr>
        <w:ind w:left="4320" w:hanging="360"/>
      </w:pPr>
      <w:rPr>
        <w:rFonts w:ascii="Wingdings" w:hAnsi="Wingdings" w:hint="default"/>
      </w:rPr>
    </w:lvl>
    <w:lvl w:ilvl="6" w:tplc="BEB2627E">
      <w:start w:val="1"/>
      <w:numFmt w:val="bullet"/>
      <w:lvlText w:val=""/>
      <w:lvlJc w:val="left"/>
      <w:pPr>
        <w:ind w:left="5040" w:hanging="360"/>
      </w:pPr>
      <w:rPr>
        <w:rFonts w:ascii="Symbol" w:hAnsi="Symbol" w:hint="default"/>
      </w:rPr>
    </w:lvl>
    <w:lvl w:ilvl="7" w:tplc="03D45806">
      <w:start w:val="1"/>
      <w:numFmt w:val="bullet"/>
      <w:lvlText w:val="o"/>
      <w:lvlJc w:val="left"/>
      <w:pPr>
        <w:ind w:left="5760" w:hanging="360"/>
      </w:pPr>
      <w:rPr>
        <w:rFonts w:ascii="Courier New" w:hAnsi="Courier New" w:hint="default"/>
      </w:rPr>
    </w:lvl>
    <w:lvl w:ilvl="8" w:tplc="2F16B5FC">
      <w:start w:val="1"/>
      <w:numFmt w:val="bullet"/>
      <w:lvlText w:val=""/>
      <w:lvlJc w:val="left"/>
      <w:pPr>
        <w:ind w:left="6480" w:hanging="360"/>
      </w:pPr>
      <w:rPr>
        <w:rFonts w:ascii="Wingdings" w:hAnsi="Wingdings" w:hint="default"/>
      </w:rPr>
    </w:lvl>
  </w:abstractNum>
  <w:abstractNum w:abstractNumId="7" w15:restartNumberingAfterBreak="0">
    <w:nsid w:val="4A380F4C"/>
    <w:multiLevelType w:val="hybridMultilevel"/>
    <w:tmpl w:val="1AFCAA24"/>
    <w:lvl w:ilvl="0" w:tplc="BC549430">
      <w:start w:val="1"/>
      <w:numFmt w:val="bullet"/>
      <w:lvlText w:val=""/>
      <w:lvlJc w:val="left"/>
      <w:pPr>
        <w:ind w:left="720" w:hanging="360"/>
      </w:pPr>
      <w:rPr>
        <w:rFonts w:ascii="Symbol" w:hAnsi="Symbol" w:hint="default"/>
      </w:rPr>
    </w:lvl>
    <w:lvl w:ilvl="1" w:tplc="99B41FEA">
      <w:start w:val="1"/>
      <w:numFmt w:val="bullet"/>
      <w:lvlText w:val="o"/>
      <w:lvlJc w:val="left"/>
      <w:pPr>
        <w:ind w:left="1440" w:hanging="360"/>
      </w:pPr>
      <w:rPr>
        <w:rFonts w:ascii="Courier New" w:hAnsi="Courier New" w:hint="default"/>
      </w:rPr>
    </w:lvl>
    <w:lvl w:ilvl="2" w:tplc="B4047C46">
      <w:start w:val="1"/>
      <w:numFmt w:val="bullet"/>
      <w:lvlText w:val=""/>
      <w:lvlJc w:val="left"/>
      <w:pPr>
        <w:ind w:left="2160" w:hanging="360"/>
      </w:pPr>
      <w:rPr>
        <w:rFonts w:ascii="Wingdings" w:hAnsi="Wingdings" w:hint="default"/>
      </w:rPr>
    </w:lvl>
    <w:lvl w:ilvl="3" w:tplc="F8266B4A">
      <w:start w:val="1"/>
      <w:numFmt w:val="bullet"/>
      <w:lvlText w:val=""/>
      <w:lvlJc w:val="left"/>
      <w:pPr>
        <w:ind w:left="2880" w:hanging="360"/>
      </w:pPr>
      <w:rPr>
        <w:rFonts w:ascii="Symbol" w:hAnsi="Symbol" w:hint="default"/>
      </w:rPr>
    </w:lvl>
    <w:lvl w:ilvl="4" w:tplc="5E8CA71C">
      <w:start w:val="1"/>
      <w:numFmt w:val="bullet"/>
      <w:lvlText w:val="o"/>
      <w:lvlJc w:val="left"/>
      <w:pPr>
        <w:ind w:left="3600" w:hanging="360"/>
      </w:pPr>
      <w:rPr>
        <w:rFonts w:ascii="Courier New" w:hAnsi="Courier New" w:hint="default"/>
      </w:rPr>
    </w:lvl>
    <w:lvl w:ilvl="5" w:tplc="46883372">
      <w:start w:val="1"/>
      <w:numFmt w:val="bullet"/>
      <w:lvlText w:val=""/>
      <w:lvlJc w:val="left"/>
      <w:pPr>
        <w:ind w:left="4320" w:hanging="360"/>
      </w:pPr>
      <w:rPr>
        <w:rFonts w:ascii="Wingdings" w:hAnsi="Wingdings" w:hint="default"/>
      </w:rPr>
    </w:lvl>
    <w:lvl w:ilvl="6" w:tplc="FE8E41DC">
      <w:start w:val="1"/>
      <w:numFmt w:val="bullet"/>
      <w:lvlText w:val=""/>
      <w:lvlJc w:val="left"/>
      <w:pPr>
        <w:ind w:left="5040" w:hanging="360"/>
      </w:pPr>
      <w:rPr>
        <w:rFonts w:ascii="Symbol" w:hAnsi="Symbol" w:hint="default"/>
      </w:rPr>
    </w:lvl>
    <w:lvl w:ilvl="7" w:tplc="E5048CE4">
      <w:start w:val="1"/>
      <w:numFmt w:val="bullet"/>
      <w:lvlText w:val="o"/>
      <w:lvlJc w:val="left"/>
      <w:pPr>
        <w:ind w:left="5760" w:hanging="360"/>
      </w:pPr>
      <w:rPr>
        <w:rFonts w:ascii="Courier New" w:hAnsi="Courier New" w:hint="default"/>
      </w:rPr>
    </w:lvl>
    <w:lvl w:ilvl="8" w:tplc="689EE154">
      <w:start w:val="1"/>
      <w:numFmt w:val="bullet"/>
      <w:lvlText w:val=""/>
      <w:lvlJc w:val="left"/>
      <w:pPr>
        <w:ind w:left="6480" w:hanging="360"/>
      </w:pPr>
      <w:rPr>
        <w:rFonts w:ascii="Wingdings" w:hAnsi="Wingdings" w:hint="default"/>
      </w:rPr>
    </w:lvl>
  </w:abstractNum>
  <w:abstractNum w:abstractNumId="8" w15:restartNumberingAfterBreak="0">
    <w:nsid w:val="61C467FD"/>
    <w:multiLevelType w:val="hybridMultilevel"/>
    <w:tmpl w:val="27E866A8"/>
    <w:lvl w:ilvl="0" w:tplc="D6AAF518">
      <w:start w:val="1"/>
      <w:numFmt w:val="bullet"/>
      <w:lvlText w:val=""/>
      <w:lvlJc w:val="left"/>
      <w:pPr>
        <w:ind w:left="720" w:hanging="360"/>
      </w:pPr>
      <w:rPr>
        <w:rFonts w:ascii="Symbol" w:hAnsi="Symbol" w:hint="default"/>
      </w:rPr>
    </w:lvl>
    <w:lvl w:ilvl="1" w:tplc="58CCE102">
      <w:start w:val="1"/>
      <w:numFmt w:val="bullet"/>
      <w:lvlText w:val="o"/>
      <w:lvlJc w:val="left"/>
      <w:pPr>
        <w:ind w:left="1440" w:hanging="360"/>
      </w:pPr>
      <w:rPr>
        <w:rFonts w:ascii="Courier New" w:hAnsi="Courier New" w:hint="default"/>
      </w:rPr>
    </w:lvl>
    <w:lvl w:ilvl="2" w:tplc="8C807336">
      <w:start w:val="1"/>
      <w:numFmt w:val="bullet"/>
      <w:lvlText w:val=""/>
      <w:lvlJc w:val="left"/>
      <w:pPr>
        <w:ind w:left="2160" w:hanging="360"/>
      </w:pPr>
      <w:rPr>
        <w:rFonts w:ascii="Wingdings" w:hAnsi="Wingdings" w:hint="default"/>
      </w:rPr>
    </w:lvl>
    <w:lvl w:ilvl="3" w:tplc="49080FA4">
      <w:start w:val="1"/>
      <w:numFmt w:val="bullet"/>
      <w:lvlText w:val=""/>
      <w:lvlJc w:val="left"/>
      <w:pPr>
        <w:ind w:left="2880" w:hanging="360"/>
      </w:pPr>
      <w:rPr>
        <w:rFonts w:ascii="Symbol" w:hAnsi="Symbol" w:hint="default"/>
      </w:rPr>
    </w:lvl>
    <w:lvl w:ilvl="4" w:tplc="4D4CBF24">
      <w:start w:val="1"/>
      <w:numFmt w:val="bullet"/>
      <w:lvlText w:val="o"/>
      <w:lvlJc w:val="left"/>
      <w:pPr>
        <w:ind w:left="3600" w:hanging="360"/>
      </w:pPr>
      <w:rPr>
        <w:rFonts w:ascii="Courier New" w:hAnsi="Courier New" w:hint="default"/>
      </w:rPr>
    </w:lvl>
    <w:lvl w:ilvl="5" w:tplc="3B4422C6">
      <w:start w:val="1"/>
      <w:numFmt w:val="bullet"/>
      <w:lvlText w:val=""/>
      <w:lvlJc w:val="left"/>
      <w:pPr>
        <w:ind w:left="4320" w:hanging="360"/>
      </w:pPr>
      <w:rPr>
        <w:rFonts w:ascii="Wingdings" w:hAnsi="Wingdings" w:hint="default"/>
      </w:rPr>
    </w:lvl>
    <w:lvl w:ilvl="6" w:tplc="5E7AD112">
      <w:start w:val="1"/>
      <w:numFmt w:val="bullet"/>
      <w:lvlText w:val=""/>
      <w:lvlJc w:val="left"/>
      <w:pPr>
        <w:ind w:left="5040" w:hanging="360"/>
      </w:pPr>
      <w:rPr>
        <w:rFonts w:ascii="Symbol" w:hAnsi="Symbol" w:hint="default"/>
      </w:rPr>
    </w:lvl>
    <w:lvl w:ilvl="7" w:tplc="4E16188C">
      <w:start w:val="1"/>
      <w:numFmt w:val="bullet"/>
      <w:lvlText w:val="o"/>
      <w:lvlJc w:val="left"/>
      <w:pPr>
        <w:ind w:left="5760" w:hanging="360"/>
      </w:pPr>
      <w:rPr>
        <w:rFonts w:ascii="Courier New" w:hAnsi="Courier New" w:hint="default"/>
      </w:rPr>
    </w:lvl>
    <w:lvl w:ilvl="8" w:tplc="F2043BCC">
      <w:start w:val="1"/>
      <w:numFmt w:val="bullet"/>
      <w:lvlText w:val=""/>
      <w:lvlJc w:val="left"/>
      <w:pPr>
        <w:ind w:left="6480" w:hanging="360"/>
      </w:pPr>
      <w:rPr>
        <w:rFonts w:ascii="Wingdings" w:hAnsi="Wingdings" w:hint="default"/>
      </w:rPr>
    </w:lvl>
  </w:abstractNum>
  <w:abstractNum w:abstractNumId="9" w15:restartNumberingAfterBreak="0">
    <w:nsid w:val="68025486"/>
    <w:multiLevelType w:val="hybridMultilevel"/>
    <w:tmpl w:val="A40025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F9E5330"/>
    <w:multiLevelType w:val="hybridMultilevel"/>
    <w:tmpl w:val="1D36136A"/>
    <w:lvl w:ilvl="0" w:tplc="43BAB562">
      <w:start w:val="1"/>
      <w:numFmt w:val="bullet"/>
      <w:lvlText w:val=""/>
      <w:lvlJc w:val="left"/>
      <w:pPr>
        <w:ind w:left="720" w:hanging="360"/>
      </w:pPr>
      <w:rPr>
        <w:rFonts w:ascii="Symbol" w:hAnsi="Symbol" w:hint="default"/>
      </w:rPr>
    </w:lvl>
    <w:lvl w:ilvl="1" w:tplc="08700960">
      <w:start w:val="1"/>
      <w:numFmt w:val="bullet"/>
      <w:lvlText w:val="o"/>
      <w:lvlJc w:val="left"/>
      <w:pPr>
        <w:ind w:left="1440" w:hanging="360"/>
      </w:pPr>
      <w:rPr>
        <w:rFonts w:ascii="Courier New" w:hAnsi="Courier New" w:hint="default"/>
      </w:rPr>
    </w:lvl>
    <w:lvl w:ilvl="2" w:tplc="0E9239AE">
      <w:start w:val="1"/>
      <w:numFmt w:val="bullet"/>
      <w:lvlText w:val=""/>
      <w:lvlJc w:val="left"/>
      <w:pPr>
        <w:ind w:left="2160" w:hanging="360"/>
      </w:pPr>
      <w:rPr>
        <w:rFonts w:ascii="Wingdings" w:hAnsi="Wingdings" w:hint="default"/>
      </w:rPr>
    </w:lvl>
    <w:lvl w:ilvl="3" w:tplc="1C381A44">
      <w:start w:val="1"/>
      <w:numFmt w:val="bullet"/>
      <w:lvlText w:val=""/>
      <w:lvlJc w:val="left"/>
      <w:pPr>
        <w:ind w:left="2880" w:hanging="360"/>
      </w:pPr>
      <w:rPr>
        <w:rFonts w:ascii="Symbol" w:hAnsi="Symbol" w:hint="default"/>
      </w:rPr>
    </w:lvl>
    <w:lvl w:ilvl="4" w:tplc="E1CA9EAA">
      <w:start w:val="1"/>
      <w:numFmt w:val="bullet"/>
      <w:lvlText w:val="o"/>
      <w:lvlJc w:val="left"/>
      <w:pPr>
        <w:ind w:left="3600" w:hanging="360"/>
      </w:pPr>
      <w:rPr>
        <w:rFonts w:ascii="Courier New" w:hAnsi="Courier New" w:hint="default"/>
      </w:rPr>
    </w:lvl>
    <w:lvl w:ilvl="5" w:tplc="493ABBEA">
      <w:start w:val="1"/>
      <w:numFmt w:val="bullet"/>
      <w:lvlText w:val=""/>
      <w:lvlJc w:val="left"/>
      <w:pPr>
        <w:ind w:left="4320" w:hanging="360"/>
      </w:pPr>
      <w:rPr>
        <w:rFonts w:ascii="Wingdings" w:hAnsi="Wingdings" w:hint="default"/>
      </w:rPr>
    </w:lvl>
    <w:lvl w:ilvl="6" w:tplc="A17CC1FA">
      <w:start w:val="1"/>
      <w:numFmt w:val="bullet"/>
      <w:lvlText w:val=""/>
      <w:lvlJc w:val="left"/>
      <w:pPr>
        <w:ind w:left="5040" w:hanging="360"/>
      </w:pPr>
      <w:rPr>
        <w:rFonts w:ascii="Symbol" w:hAnsi="Symbol" w:hint="default"/>
      </w:rPr>
    </w:lvl>
    <w:lvl w:ilvl="7" w:tplc="4042B2AA">
      <w:start w:val="1"/>
      <w:numFmt w:val="bullet"/>
      <w:lvlText w:val="o"/>
      <w:lvlJc w:val="left"/>
      <w:pPr>
        <w:ind w:left="5760" w:hanging="360"/>
      </w:pPr>
      <w:rPr>
        <w:rFonts w:ascii="Courier New" w:hAnsi="Courier New" w:hint="default"/>
      </w:rPr>
    </w:lvl>
    <w:lvl w:ilvl="8" w:tplc="CA8CEA90">
      <w:start w:val="1"/>
      <w:numFmt w:val="bullet"/>
      <w:lvlText w:val=""/>
      <w:lvlJc w:val="left"/>
      <w:pPr>
        <w:ind w:left="6480" w:hanging="360"/>
      </w:pPr>
      <w:rPr>
        <w:rFonts w:ascii="Wingdings" w:hAnsi="Wingdings" w:hint="default"/>
      </w:rPr>
    </w:lvl>
  </w:abstractNum>
  <w:abstractNum w:abstractNumId="11" w15:restartNumberingAfterBreak="0">
    <w:nsid w:val="746052E4"/>
    <w:multiLevelType w:val="hybridMultilevel"/>
    <w:tmpl w:val="5BDA3F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
  </w:num>
  <w:num w:numId="3">
    <w:abstractNumId w:val="5"/>
  </w:num>
  <w:num w:numId="4">
    <w:abstractNumId w:val="7"/>
  </w:num>
  <w:num w:numId="5">
    <w:abstractNumId w:val="0"/>
  </w:num>
  <w:num w:numId="6">
    <w:abstractNumId w:val="8"/>
  </w:num>
  <w:num w:numId="7">
    <w:abstractNumId w:val="6"/>
  </w:num>
  <w:num w:numId="8">
    <w:abstractNumId w:val="11"/>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033041"/>
    <w:rsid w:val="0000198B"/>
    <w:rsid w:val="000050F9"/>
    <w:rsid w:val="0006020A"/>
    <w:rsid w:val="00157C1D"/>
    <w:rsid w:val="001D6355"/>
    <w:rsid w:val="001E400A"/>
    <w:rsid w:val="00210C0D"/>
    <w:rsid w:val="002221E9"/>
    <w:rsid w:val="002414B6"/>
    <w:rsid w:val="002613F1"/>
    <w:rsid w:val="002F2EC5"/>
    <w:rsid w:val="00393CB8"/>
    <w:rsid w:val="003B338B"/>
    <w:rsid w:val="00410B31"/>
    <w:rsid w:val="004F7807"/>
    <w:rsid w:val="005105AA"/>
    <w:rsid w:val="00544E8E"/>
    <w:rsid w:val="00561B79"/>
    <w:rsid w:val="005B4655"/>
    <w:rsid w:val="005E5EFB"/>
    <w:rsid w:val="00631CDF"/>
    <w:rsid w:val="00640954"/>
    <w:rsid w:val="00675D79"/>
    <w:rsid w:val="00712836"/>
    <w:rsid w:val="00725DA1"/>
    <w:rsid w:val="007316F1"/>
    <w:rsid w:val="007B0136"/>
    <w:rsid w:val="007F32A7"/>
    <w:rsid w:val="00803388"/>
    <w:rsid w:val="00892999"/>
    <w:rsid w:val="00897D67"/>
    <w:rsid w:val="008A6159"/>
    <w:rsid w:val="00916FA9"/>
    <w:rsid w:val="009927A0"/>
    <w:rsid w:val="009C126C"/>
    <w:rsid w:val="00A2708B"/>
    <w:rsid w:val="00A95CA4"/>
    <w:rsid w:val="00B274C8"/>
    <w:rsid w:val="00B8346B"/>
    <w:rsid w:val="00C11FC6"/>
    <w:rsid w:val="00C34C3B"/>
    <w:rsid w:val="00C55EE8"/>
    <w:rsid w:val="00C63BDB"/>
    <w:rsid w:val="00C801C0"/>
    <w:rsid w:val="00D171CE"/>
    <w:rsid w:val="00D251A3"/>
    <w:rsid w:val="00D36D4E"/>
    <w:rsid w:val="00D660BF"/>
    <w:rsid w:val="00D91DCC"/>
    <w:rsid w:val="00DD1705"/>
    <w:rsid w:val="00DD3A97"/>
    <w:rsid w:val="00E24861"/>
    <w:rsid w:val="00E4702E"/>
    <w:rsid w:val="00E51DD9"/>
    <w:rsid w:val="00E934E5"/>
    <w:rsid w:val="00F321E4"/>
    <w:rsid w:val="00F91ECD"/>
    <w:rsid w:val="22256310"/>
    <w:rsid w:val="2FF48DA9"/>
    <w:rsid w:val="31905E0A"/>
    <w:rsid w:val="74033041"/>
    <w:rsid w:val="7C61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82FA"/>
  <w15:chartTrackingRefBased/>
  <w15:docId w15:val="{7F59D68A-94C3-4EBA-B255-4F06FD4C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5E5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FB"/>
    <w:rPr>
      <w:rFonts w:ascii="Segoe UI" w:hAnsi="Segoe UI" w:cs="Segoe UI"/>
      <w:sz w:val="18"/>
      <w:szCs w:val="18"/>
    </w:rPr>
  </w:style>
  <w:style w:type="paragraph" w:styleId="BodyText">
    <w:name w:val="Body Text"/>
    <w:basedOn w:val="Normal"/>
    <w:link w:val="BodyTextChar"/>
    <w:uiPriority w:val="99"/>
    <w:semiHidden/>
    <w:unhideWhenUsed/>
    <w:rsid w:val="00712836"/>
    <w:pPr>
      <w:spacing w:before="240" w:after="0" w:line="240" w:lineRule="auto"/>
    </w:pPr>
    <w:rPr>
      <w:rFonts w:ascii="Book Antiqua" w:eastAsia="Times New Roman" w:hAnsi="Book Antiqua" w:cs="Book Antiqua"/>
      <w:b/>
      <w:bCs/>
      <w:i/>
      <w:iCs/>
      <w:sz w:val="24"/>
      <w:szCs w:val="24"/>
    </w:rPr>
  </w:style>
  <w:style w:type="character" w:customStyle="1" w:styleId="BodyTextChar">
    <w:name w:val="Body Text Char"/>
    <w:basedOn w:val="DefaultParagraphFont"/>
    <w:link w:val="BodyText"/>
    <w:uiPriority w:val="99"/>
    <w:semiHidden/>
    <w:rsid w:val="00712836"/>
    <w:rPr>
      <w:rFonts w:ascii="Book Antiqua" w:eastAsia="Times New Roman" w:hAnsi="Book Antiqua" w:cs="Book Antiqu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7558">
      <w:bodyDiv w:val="1"/>
      <w:marLeft w:val="0"/>
      <w:marRight w:val="0"/>
      <w:marTop w:val="0"/>
      <w:marBottom w:val="0"/>
      <w:divBdr>
        <w:top w:val="none" w:sz="0" w:space="0" w:color="auto"/>
        <w:left w:val="none" w:sz="0" w:space="0" w:color="auto"/>
        <w:bottom w:val="none" w:sz="0" w:space="0" w:color="auto"/>
        <w:right w:val="none" w:sz="0" w:space="0" w:color="auto"/>
      </w:divBdr>
    </w:div>
    <w:div w:id="522863218">
      <w:bodyDiv w:val="1"/>
      <w:marLeft w:val="0"/>
      <w:marRight w:val="0"/>
      <w:marTop w:val="0"/>
      <w:marBottom w:val="0"/>
      <w:divBdr>
        <w:top w:val="none" w:sz="0" w:space="0" w:color="auto"/>
        <w:left w:val="none" w:sz="0" w:space="0" w:color="auto"/>
        <w:bottom w:val="none" w:sz="0" w:space="0" w:color="auto"/>
        <w:right w:val="none" w:sz="0" w:space="0" w:color="auto"/>
      </w:divBdr>
    </w:div>
    <w:div w:id="11201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own@communitylinkcr.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02web.zoom.us/u/kdINAQkqms" TargetMode="External"/><Relationship Id="rId4" Type="http://schemas.openxmlformats.org/officeDocument/2006/relationships/webSettings" Target="webSettings.xml"/><Relationship Id="rId9" Type="http://schemas.openxmlformats.org/officeDocument/2006/relationships/hyperlink" Target="https://us02web.zoom.us/j/86123872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Brown</dc:creator>
  <cp:keywords/>
  <dc:description/>
  <cp:lastModifiedBy>Holly Brown</cp:lastModifiedBy>
  <cp:revision>5</cp:revision>
  <cp:lastPrinted>2021-02-10T22:53:00Z</cp:lastPrinted>
  <dcterms:created xsi:type="dcterms:W3CDTF">2021-02-10T22:53:00Z</dcterms:created>
  <dcterms:modified xsi:type="dcterms:W3CDTF">2021-02-25T01:16:00Z</dcterms:modified>
</cp:coreProperties>
</file>